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4A" w:rsidRPr="00C249B5" w:rsidRDefault="00456A4A" w:rsidP="00456A4A">
      <w:pPr>
        <w:spacing w:line="240" w:lineRule="auto"/>
        <w:ind w:firstLine="720"/>
        <w:jc w:val="both"/>
        <w:rPr>
          <w:rFonts w:ascii="Times New Roman" w:hAnsi="Times New Roman" w:cs="Times New Roman"/>
          <w:sz w:val="24"/>
          <w:szCs w:val="24"/>
          <w:lang w:val="ru-RU"/>
        </w:rPr>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499"/>
        <w:gridCol w:w="7077"/>
      </w:tblGrid>
      <w:tr w:rsidR="00456A4A" w:rsidRPr="008415C3" w:rsidTr="00636EB9">
        <w:trPr>
          <w:trHeight w:val="568"/>
        </w:trPr>
        <w:tc>
          <w:tcPr>
            <w:tcW w:w="5000" w:type="pct"/>
            <w:gridSpan w:val="2"/>
            <w:hideMark/>
          </w:tcPr>
          <w:p w:rsidR="00456A4A" w:rsidRPr="007447FE" w:rsidRDefault="00456A4A" w:rsidP="00636EB9">
            <w:pPr>
              <w:jc w:val="center"/>
              <w:rPr>
                <w:rFonts w:ascii="Times New Roman" w:eastAsia="Times New Roman" w:hAnsi="Times New Roman"/>
                <w:b/>
                <w:bCs/>
                <w:color w:val="313131"/>
                <w:sz w:val="24"/>
                <w:szCs w:val="24"/>
              </w:rPr>
            </w:pPr>
            <w:r w:rsidRPr="00385DBE">
              <w:rPr>
                <w:rFonts w:ascii="Times New Roman" w:hAnsi="Times New Roman"/>
                <w:b/>
                <w:sz w:val="24"/>
                <w:szCs w:val="24"/>
              </w:rPr>
              <w:t>ЗДРАВЉЕ И СПОРТ</w:t>
            </w:r>
          </w:p>
        </w:tc>
      </w:tr>
      <w:tr w:rsidR="00456A4A" w:rsidRPr="008415C3" w:rsidTr="00636EB9">
        <w:tc>
          <w:tcPr>
            <w:tcW w:w="5000" w:type="pct"/>
            <w:gridSpan w:val="2"/>
            <w:hideMark/>
          </w:tcPr>
          <w:p w:rsidR="00456A4A" w:rsidRPr="00385DBE" w:rsidRDefault="00456A4A" w:rsidP="00636EB9">
            <w:pPr>
              <w:spacing w:line="240" w:lineRule="auto"/>
              <w:ind w:firstLine="709"/>
              <w:jc w:val="both"/>
              <w:rPr>
                <w:rFonts w:ascii="Times New Roman" w:hAnsi="Times New Roman"/>
                <w:bCs/>
                <w:sz w:val="24"/>
                <w:szCs w:val="24"/>
              </w:rPr>
            </w:pPr>
            <w:r w:rsidRPr="0048412D">
              <w:rPr>
                <w:rFonts w:ascii="Times New Roman" w:hAnsi="Times New Roman"/>
                <w:bCs/>
                <w:sz w:val="24"/>
                <w:szCs w:val="24"/>
              </w:rPr>
              <w:t>Циљ</w:t>
            </w:r>
            <w:r w:rsidRPr="00385DBE">
              <w:rPr>
                <w:rFonts w:ascii="Times New Roman" w:hAnsi="Times New Roman"/>
                <w:bCs/>
                <w:sz w:val="24"/>
                <w:szCs w:val="24"/>
              </w:rPr>
              <w:t xml:space="preserve"> учења изборног програма </w:t>
            </w:r>
            <w:r w:rsidRPr="00385DBE">
              <w:rPr>
                <w:rFonts w:ascii="Times New Roman" w:hAnsi="Times New Roman"/>
                <w:bCs/>
                <w:i/>
                <w:sz w:val="24"/>
                <w:szCs w:val="24"/>
              </w:rPr>
              <w:t>здравље и спорт</w:t>
            </w:r>
            <w:r>
              <w:rPr>
                <w:rFonts w:ascii="Times New Roman" w:hAnsi="Times New Roman"/>
                <w:bCs/>
                <w:i/>
                <w:sz w:val="24"/>
                <w:szCs w:val="24"/>
              </w:rPr>
              <w:t xml:space="preserve"> </w:t>
            </w:r>
            <w:r w:rsidRPr="00385DBE">
              <w:rPr>
                <w:rFonts w:ascii="Times New Roman" w:hAnsi="Times New Roman"/>
                <w:bCs/>
                <w:sz w:val="24"/>
                <w:szCs w:val="24"/>
              </w:rPr>
              <w:t>је да ученик, на основу проучавања различитих аспеката здравог живота, развије знања, вештине, ставове и вредности који су у функцији очувања и унапређивања здравља и културе телесног вежбања.</w:t>
            </w:r>
          </w:p>
        </w:tc>
      </w:tr>
      <w:tr w:rsidR="00456A4A" w:rsidRPr="008415C3" w:rsidTr="00636EB9">
        <w:tc>
          <w:tcPr>
            <w:tcW w:w="1305" w:type="pct"/>
            <w:hideMark/>
          </w:tcPr>
          <w:p w:rsidR="00456A4A" w:rsidRPr="00385DBE" w:rsidRDefault="00456A4A" w:rsidP="00636EB9">
            <w:pPr>
              <w:rPr>
                <w:rFonts w:ascii="Times New Roman" w:eastAsia="Times New Roman" w:hAnsi="Times New Roman"/>
                <w:b/>
                <w:bCs/>
                <w:color w:val="313131"/>
                <w:sz w:val="24"/>
                <w:szCs w:val="24"/>
              </w:rPr>
            </w:pPr>
          </w:p>
        </w:tc>
        <w:tc>
          <w:tcPr>
            <w:tcW w:w="3695" w:type="pct"/>
            <w:hideMark/>
          </w:tcPr>
          <w:p w:rsidR="00456A4A" w:rsidRPr="00385DBE" w:rsidRDefault="00456A4A" w:rsidP="00636EB9">
            <w:pPr>
              <w:rPr>
                <w:rFonts w:ascii="Times New Roman" w:hAnsi="Times New Roman"/>
                <w:b/>
                <w:bCs/>
                <w:sz w:val="24"/>
                <w:szCs w:val="24"/>
              </w:rPr>
            </w:pPr>
          </w:p>
        </w:tc>
      </w:tr>
      <w:tr w:rsidR="00456A4A" w:rsidRPr="008415C3" w:rsidTr="00636EB9">
        <w:trPr>
          <w:trHeight w:val="300"/>
        </w:trPr>
        <w:tc>
          <w:tcPr>
            <w:tcW w:w="1305" w:type="pct"/>
            <w:hideMark/>
          </w:tcPr>
          <w:p w:rsidR="00456A4A" w:rsidRPr="00385DBE" w:rsidRDefault="00456A4A" w:rsidP="00636EB9">
            <w:pPr>
              <w:rPr>
                <w:rFonts w:ascii="Times New Roman" w:eastAsia="Times New Roman" w:hAnsi="Times New Roman"/>
                <w:b/>
                <w:bCs/>
                <w:color w:val="313131"/>
                <w:sz w:val="24"/>
                <w:szCs w:val="24"/>
              </w:rPr>
            </w:pPr>
          </w:p>
        </w:tc>
        <w:tc>
          <w:tcPr>
            <w:tcW w:w="3695" w:type="pct"/>
            <w:hideMark/>
          </w:tcPr>
          <w:p w:rsidR="00456A4A" w:rsidRPr="00385DBE" w:rsidRDefault="00456A4A" w:rsidP="00636EB9">
            <w:pPr>
              <w:rPr>
                <w:rFonts w:ascii="Times New Roman" w:hAnsi="Times New Roman"/>
                <w:b/>
                <w:bCs/>
                <w:color w:val="313131"/>
                <w:sz w:val="24"/>
                <w:szCs w:val="24"/>
              </w:rPr>
            </w:pPr>
          </w:p>
        </w:tc>
      </w:tr>
    </w:tbl>
    <w:p w:rsidR="00456A4A" w:rsidRPr="00385DBE" w:rsidRDefault="00456A4A" w:rsidP="00456A4A">
      <w:pPr>
        <w:rPr>
          <w:rFonts w:ascii="Times New Roman" w:hAnsi="Times New Roman"/>
          <w:sz w:val="24"/>
          <w:szCs w:val="24"/>
        </w:rPr>
      </w:pPr>
      <w:r w:rsidRPr="00385DBE">
        <w:rPr>
          <w:rFonts w:ascii="Times New Roman" w:hAnsi="Times New Roman"/>
          <w:bCs/>
          <w:sz w:val="24"/>
          <w:szCs w:val="24"/>
        </w:rPr>
        <w:t>По завршетку програма ученик ће бити у стању да:</w:t>
      </w:r>
    </w:p>
    <w:p w:rsidR="00456A4A" w:rsidRPr="00363D34" w:rsidRDefault="00456A4A" w:rsidP="00456A4A">
      <w:pPr>
        <w:numPr>
          <w:ilvl w:val="0"/>
          <w:numId w:val="1"/>
        </w:numPr>
        <w:spacing w:line="254" w:lineRule="auto"/>
        <w:contextualSpacing/>
        <w:jc w:val="both"/>
        <w:rPr>
          <w:rFonts w:ascii="Times New Roman" w:hAnsi="Times New Roman"/>
          <w:bCs/>
          <w:sz w:val="24"/>
          <w:szCs w:val="24"/>
          <w:lang w:val="uz-Cyrl-UZ"/>
        </w:rPr>
      </w:pPr>
      <w:r w:rsidRPr="00363D34">
        <w:rPr>
          <w:rFonts w:ascii="Times New Roman" w:hAnsi="Times New Roman"/>
          <w:bCs/>
          <w:sz w:val="24"/>
          <w:szCs w:val="24"/>
          <w:lang w:val="uz-Cyrl-UZ"/>
        </w:rPr>
        <w:t>проналази релевантне изворе информација о значају редовног физичког вежбања –спорта и рекреације и користи их у формирању здравих животних навика;</w:t>
      </w:r>
    </w:p>
    <w:p w:rsidR="00456A4A" w:rsidRPr="00363D34" w:rsidRDefault="00456A4A" w:rsidP="00456A4A">
      <w:pPr>
        <w:numPr>
          <w:ilvl w:val="0"/>
          <w:numId w:val="1"/>
        </w:numPr>
        <w:spacing w:line="254" w:lineRule="auto"/>
        <w:contextualSpacing/>
        <w:rPr>
          <w:rFonts w:ascii="Times New Roman" w:hAnsi="Times New Roman"/>
          <w:bCs/>
          <w:sz w:val="24"/>
          <w:szCs w:val="24"/>
          <w:lang w:val="uz-Cyrl-UZ"/>
        </w:rPr>
      </w:pPr>
      <w:r w:rsidRPr="00363D34">
        <w:rPr>
          <w:rFonts w:ascii="Times New Roman" w:hAnsi="Times New Roman"/>
          <w:bCs/>
          <w:sz w:val="24"/>
          <w:szCs w:val="24"/>
          <w:lang w:val="uz-Cyrl-UZ"/>
        </w:rPr>
        <w:t>препозна и критички процени потенцијално ризичне ситуације по здравље</w:t>
      </w:r>
      <w:r w:rsidRPr="00363D34">
        <w:rPr>
          <w:rFonts w:ascii="Times New Roman" w:hAnsi="Times New Roman"/>
          <w:bCs/>
          <w:sz w:val="24"/>
          <w:szCs w:val="24"/>
        </w:rPr>
        <w:t>и у складу са тим одговорно реагује</w:t>
      </w:r>
      <w:r w:rsidRPr="00363D34">
        <w:rPr>
          <w:rFonts w:ascii="Times New Roman" w:hAnsi="Times New Roman"/>
          <w:bCs/>
          <w:sz w:val="24"/>
          <w:szCs w:val="24"/>
          <w:lang w:val="uz-Cyrl-UZ"/>
        </w:rPr>
        <w:t>;</w:t>
      </w:r>
    </w:p>
    <w:p w:rsidR="00456A4A" w:rsidRPr="00363D34" w:rsidRDefault="00456A4A" w:rsidP="00456A4A">
      <w:pPr>
        <w:numPr>
          <w:ilvl w:val="0"/>
          <w:numId w:val="1"/>
        </w:numPr>
        <w:spacing w:line="254" w:lineRule="auto"/>
        <w:contextualSpacing/>
        <w:rPr>
          <w:rFonts w:ascii="Times New Roman" w:hAnsi="Times New Roman"/>
          <w:bCs/>
          <w:sz w:val="24"/>
          <w:szCs w:val="24"/>
          <w:lang w:val="uz-Cyrl-UZ"/>
        </w:rPr>
      </w:pPr>
      <w:r w:rsidRPr="00363D34">
        <w:rPr>
          <w:rFonts w:ascii="Times New Roman" w:hAnsi="Times New Roman"/>
          <w:bCs/>
          <w:sz w:val="24"/>
          <w:szCs w:val="24"/>
          <w:lang w:val="uz-Cyrl-UZ"/>
        </w:rPr>
        <w:t>одабере и примeни разноврсне програме физичког вежбања - спорта и рекреације</w:t>
      </w:r>
      <w:r>
        <w:rPr>
          <w:rFonts w:ascii="Times New Roman" w:hAnsi="Times New Roman"/>
          <w:bCs/>
          <w:sz w:val="24"/>
          <w:szCs w:val="24"/>
        </w:rPr>
        <w:t>,</w:t>
      </w:r>
      <w:r w:rsidRPr="00363D34">
        <w:rPr>
          <w:rFonts w:ascii="Times New Roman" w:hAnsi="Times New Roman"/>
          <w:bCs/>
          <w:sz w:val="24"/>
          <w:szCs w:val="24"/>
          <w:lang w:val="uz-Cyrl-UZ"/>
        </w:rPr>
        <w:t xml:space="preserve"> опоравка и здраве исхране, у складу са својим потребама и могућностима;</w:t>
      </w:r>
    </w:p>
    <w:p w:rsidR="00456A4A" w:rsidRDefault="00456A4A" w:rsidP="00456A4A">
      <w:pPr>
        <w:numPr>
          <w:ilvl w:val="0"/>
          <w:numId w:val="1"/>
        </w:numPr>
        <w:spacing w:line="254" w:lineRule="auto"/>
        <w:contextualSpacing/>
        <w:rPr>
          <w:rFonts w:ascii="Times New Roman" w:hAnsi="Times New Roman"/>
          <w:bCs/>
          <w:sz w:val="24"/>
          <w:szCs w:val="24"/>
          <w:lang w:val="uz-Cyrl-UZ"/>
        </w:rPr>
      </w:pPr>
      <w:r w:rsidRPr="00363D34">
        <w:rPr>
          <w:rFonts w:ascii="Times New Roman" w:hAnsi="Times New Roman"/>
          <w:bCs/>
          <w:sz w:val="24"/>
          <w:szCs w:val="24"/>
          <w:lang w:val="uz-Cyrl-UZ"/>
        </w:rPr>
        <w:t>покреће и предузима иницијативе којима се промовишу значај физичког вежбања и здрав начин живота.</w:t>
      </w:r>
    </w:p>
    <w:p w:rsidR="00456A4A" w:rsidRDefault="00456A4A" w:rsidP="00456A4A">
      <w:pPr>
        <w:spacing w:line="254" w:lineRule="auto"/>
        <w:contextualSpacing/>
        <w:rPr>
          <w:rFonts w:ascii="Times New Roman" w:hAnsi="Times New Roman"/>
          <w:bCs/>
          <w:sz w:val="24"/>
          <w:szCs w:val="24"/>
          <w:lang w:val="uz-Cyrl-UZ"/>
        </w:rPr>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499"/>
        <w:gridCol w:w="7077"/>
      </w:tblGrid>
      <w:tr w:rsidR="00456A4A" w:rsidRPr="00385DBE" w:rsidTr="00636EB9">
        <w:tc>
          <w:tcPr>
            <w:tcW w:w="1305" w:type="pct"/>
            <w:hideMark/>
          </w:tcPr>
          <w:p w:rsidR="00456A4A" w:rsidRPr="00385DBE" w:rsidRDefault="00456A4A" w:rsidP="00636EB9">
            <w:pPr>
              <w:rPr>
                <w:rFonts w:ascii="Times New Roman" w:eastAsia="Times New Roman" w:hAnsi="Times New Roman"/>
                <w:b/>
                <w:bCs/>
                <w:color w:val="313131"/>
                <w:sz w:val="24"/>
                <w:szCs w:val="24"/>
              </w:rPr>
            </w:pPr>
            <w:r w:rsidRPr="00385DBE">
              <w:rPr>
                <w:rFonts w:ascii="Times New Roman" w:hAnsi="Times New Roman"/>
                <w:sz w:val="24"/>
                <w:szCs w:val="24"/>
              </w:rPr>
              <w:t>Разред</w:t>
            </w:r>
          </w:p>
        </w:tc>
        <w:tc>
          <w:tcPr>
            <w:tcW w:w="3695" w:type="pct"/>
            <w:hideMark/>
          </w:tcPr>
          <w:p w:rsidR="00456A4A" w:rsidRPr="00385DBE" w:rsidRDefault="00456A4A" w:rsidP="00636EB9">
            <w:pPr>
              <w:rPr>
                <w:rFonts w:ascii="Times New Roman" w:hAnsi="Times New Roman"/>
                <w:b/>
                <w:bCs/>
                <w:sz w:val="24"/>
                <w:szCs w:val="24"/>
              </w:rPr>
            </w:pPr>
            <w:r>
              <w:rPr>
                <w:rFonts w:ascii="Times New Roman" w:hAnsi="Times New Roman"/>
                <w:b/>
                <w:bCs/>
                <w:sz w:val="24"/>
                <w:szCs w:val="24"/>
              </w:rPr>
              <w:t>П</w:t>
            </w:r>
            <w:r w:rsidRPr="00385DBE">
              <w:rPr>
                <w:rFonts w:ascii="Times New Roman" w:hAnsi="Times New Roman"/>
                <w:b/>
                <w:bCs/>
                <w:sz w:val="24"/>
                <w:szCs w:val="24"/>
              </w:rPr>
              <w:t>рви</w:t>
            </w:r>
          </w:p>
        </w:tc>
      </w:tr>
      <w:tr w:rsidR="00456A4A" w:rsidRPr="00385DBE" w:rsidTr="00636EB9">
        <w:trPr>
          <w:trHeight w:val="300"/>
        </w:trPr>
        <w:tc>
          <w:tcPr>
            <w:tcW w:w="1305" w:type="pct"/>
            <w:hideMark/>
          </w:tcPr>
          <w:p w:rsidR="00456A4A" w:rsidRPr="00385DBE" w:rsidRDefault="00456A4A" w:rsidP="00636EB9">
            <w:pPr>
              <w:rPr>
                <w:rFonts w:ascii="Times New Roman" w:eastAsia="Times New Roman" w:hAnsi="Times New Roman"/>
                <w:b/>
                <w:bCs/>
                <w:color w:val="313131"/>
                <w:sz w:val="24"/>
                <w:szCs w:val="24"/>
              </w:rPr>
            </w:pPr>
            <w:r w:rsidRPr="00385DBE">
              <w:rPr>
                <w:rFonts w:ascii="Times New Roman" w:hAnsi="Times New Roman"/>
                <w:sz w:val="24"/>
                <w:szCs w:val="24"/>
              </w:rPr>
              <w:t>Годишњи фонд</w:t>
            </w:r>
            <w:r>
              <w:rPr>
                <w:rFonts w:ascii="Times New Roman" w:hAnsi="Times New Roman"/>
                <w:sz w:val="24"/>
                <w:szCs w:val="24"/>
              </w:rPr>
              <w:t xml:space="preserve"> часова</w:t>
            </w:r>
            <w:r w:rsidRPr="00385DBE">
              <w:rPr>
                <w:rFonts w:ascii="Times New Roman" w:hAnsi="Times New Roman"/>
                <w:sz w:val="24"/>
                <w:szCs w:val="24"/>
              </w:rPr>
              <w:t xml:space="preserve"> </w:t>
            </w:r>
          </w:p>
        </w:tc>
        <w:tc>
          <w:tcPr>
            <w:tcW w:w="3695" w:type="pct"/>
            <w:hideMark/>
          </w:tcPr>
          <w:p w:rsidR="00456A4A" w:rsidRPr="0048412D" w:rsidRDefault="00456A4A" w:rsidP="00636EB9">
            <w:pPr>
              <w:rPr>
                <w:rFonts w:ascii="Times New Roman" w:hAnsi="Times New Roman"/>
                <w:b/>
                <w:bCs/>
                <w:color w:val="313131"/>
                <w:sz w:val="24"/>
                <w:szCs w:val="24"/>
              </w:rPr>
            </w:pPr>
            <w:r w:rsidRPr="00385DBE">
              <w:rPr>
                <w:rFonts w:ascii="Times New Roman" w:hAnsi="Times New Roman"/>
                <w:b/>
                <w:sz w:val="24"/>
                <w:szCs w:val="24"/>
              </w:rPr>
              <w:t>37</w:t>
            </w:r>
            <w:r>
              <w:rPr>
                <w:rFonts w:ascii="Times New Roman" w:hAnsi="Times New Roman"/>
                <w:b/>
                <w:sz w:val="24"/>
                <w:szCs w:val="24"/>
              </w:rPr>
              <w:t xml:space="preserve"> часа</w:t>
            </w:r>
          </w:p>
        </w:tc>
      </w:tr>
    </w:tbl>
    <w:p w:rsidR="00456A4A" w:rsidRPr="002C41B3" w:rsidRDefault="00456A4A" w:rsidP="00456A4A">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2439"/>
        <w:gridCol w:w="3579"/>
      </w:tblGrid>
      <w:tr w:rsidR="00456A4A" w:rsidRPr="008415C3" w:rsidTr="00636EB9">
        <w:trPr>
          <w:jc w:val="center"/>
        </w:trPr>
        <w:tc>
          <w:tcPr>
            <w:tcW w:w="18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56A4A" w:rsidRPr="008415C3" w:rsidRDefault="00456A4A" w:rsidP="00636EB9">
            <w:pPr>
              <w:spacing w:line="240" w:lineRule="auto"/>
              <w:jc w:val="center"/>
              <w:rPr>
                <w:rFonts w:ascii="Times New Roman" w:hAnsi="Times New Roman"/>
                <w:b/>
                <w:bCs/>
                <w:sz w:val="24"/>
                <w:szCs w:val="24"/>
                <w:lang w:val="ru-RU"/>
              </w:rPr>
            </w:pPr>
            <w:r>
              <w:rPr>
                <w:rFonts w:ascii="Times New Roman" w:hAnsi="Times New Roman"/>
                <w:b/>
                <w:sz w:val="24"/>
                <w:szCs w:val="24"/>
                <w:lang w:val="ru-RU"/>
              </w:rPr>
              <w:t xml:space="preserve">ИСХОДИ </w:t>
            </w:r>
          </w:p>
          <w:p w:rsidR="00456A4A" w:rsidRPr="006E0AF4" w:rsidRDefault="00456A4A" w:rsidP="00636EB9">
            <w:pPr>
              <w:spacing w:line="240" w:lineRule="auto"/>
              <w:jc w:val="center"/>
              <w:rPr>
                <w:rFonts w:ascii="Times New Roman" w:hAnsi="Times New Roman"/>
                <w:bCs/>
                <w:color w:val="auto"/>
                <w:sz w:val="24"/>
                <w:szCs w:val="24"/>
                <w:lang w:val="ru-RU"/>
              </w:rPr>
            </w:pPr>
            <w:r w:rsidRPr="006E0AF4">
              <w:rPr>
                <w:rFonts w:ascii="Times New Roman" w:hAnsi="Times New Roman"/>
                <w:color w:val="auto"/>
                <w:sz w:val="24"/>
                <w:szCs w:val="24"/>
                <w:lang w:val="ru-RU"/>
              </w:rPr>
              <w:t xml:space="preserve">На крају </w:t>
            </w:r>
            <w:r>
              <w:rPr>
                <w:rFonts w:ascii="Times New Roman" w:hAnsi="Times New Roman"/>
                <w:color w:val="auto"/>
                <w:sz w:val="24"/>
                <w:szCs w:val="24"/>
                <w:lang w:val="ru-RU"/>
              </w:rPr>
              <w:t xml:space="preserve">свих </w:t>
            </w:r>
            <w:r w:rsidRPr="006E0AF4">
              <w:rPr>
                <w:rFonts w:ascii="Times New Roman" w:hAnsi="Times New Roman"/>
                <w:color w:val="auto"/>
                <w:sz w:val="24"/>
                <w:szCs w:val="24"/>
                <w:lang w:val="ru-RU"/>
              </w:rPr>
              <w:t>модула ученик ће бити у стању да:</w:t>
            </w:r>
          </w:p>
        </w:tc>
        <w:tc>
          <w:tcPr>
            <w:tcW w:w="1243" w:type="pct"/>
            <w:tcBorders>
              <w:top w:val="single" w:sz="4" w:space="0" w:color="auto"/>
              <w:left w:val="single" w:sz="4" w:space="0" w:color="auto"/>
              <w:bottom w:val="single" w:sz="4" w:space="0" w:color="auto"/>
              <w:right w:val="single" w:sz="4" w:space="0" w:color="auto"/>
            </w:tcBorders>
            <w:shd w:val="clear" w:color="auto" w:fill="D9D9D9"/>
            <w:vAlign w:val="center"/>
          </w:tcPr>
          <w:p w:rsidR="00456A4A" w:rsidRPr="008415C3" w:rsidRDefault="00456A4A" w:rsidP="00636EB9">
            <w:pPr>
              <w:spacing w:line="240" w:lineRule="auto"/>
              <w:jc w:val="center"/>
              <w:rPr>
                <w:rFonts w:ascii="Times New Roman" w:hAnsi="Times New Roman"/>
                <w:b/>
                <w:bCs/>
                <w:sz w:val="24"/>
                <w:szCs w:val="24"/>
              </w:rPr>
            </w:pPr>
            <w:r w:rsidRPr="008415C3">
              <w:rPr>
                <w:rFonts w:ascii="Times New Roman" w:hAnsi="Times New Roman"/>
                <w:b/>
                <w:sz w:val="24"/>
                <w:szCs w:val="24"/>
              </w:rPr>
              <w:t>МОДУЛИ</w:t>
            </w:r>
          </w:p>
        </w:tc>
        <w:tc>
          <w:tcPr>
            <w:tcW w:w="1884" w:type="pct"/>
            <w:tcBorders>
              <w:top w:val="single" w:sz="4" w:space="0" w:color="auto"/>
              <w:left w:val="single" w:sz="4" w:space="0" w:color="auto"/>
              <w:bottom w:val="single" w:sz="4" w:space="0" w:color="auto"/>
              <w:right w:val="single" w:sz="4" w:space="0" w:color="auto"/>
            </w:tcBorders>
            <w:shd w:val="clear" w:color="auto" w:fill="D9D9D9"/>
            <w:vAlign w:val="center"/>
          </w:tcPr>
          <w:p w:rsidR="00456A4A" w:rsidRPr="00A62983" w:rsidRDefault="00456A4A" w:rsidP="00636EB9">
            <w:pPr>
              <w:spacing w:line="240" w:lineRule="auto"/>
              <w:jc w:val="center"/>
              <w:rPr>
                <w:rFonts w:ascii="Times New Roman" w:hAnsi="Times New Roman"/>
                <w:b/>
                <w:bCs/>
                <w:sz w:val="24"/>
                <w:szCs w:val="24"/>
              </w:rPr>
            </w:pPr>
            <w:r w:rsidRPr="008415C3">
              <w:rPr>
                <w:rFonts w:ascii="Times New Roman" w:hAnsi="Times New Roman"/>
                <w:b/>
                <w:sz w:val="24"/>
                <w:szCs w:val="24"/>
              </w:rPr>
              <w:t>ТЕМЕ</w:t>
            </w:r>
          </w:p>
        </w:tc>
      </w:tr>
      <w:tr w:rsidR="00456A4A" w:rsidRPr="008415C3" w:rsidTr="00636EB9">
        <w:trPr>
          <w:jc w:val="center"/>
        </w:trPr>
        <w:tc>
          <w:tcPr>
            <w:tcW w:w="1873" w:type="pct"/>
            <w:vMerge w:val="restart"/>
            <w:tcBorders>
              <w:top w:val="single" w:sz="4" w:space="0" w:color="auto"/>
              <w:left w:val="single" w:sz="4" w:space="0" w:color="auto"/>
              <w:right w:val="single" w:sz="4" w:space="0" w:color="auto"/>
            </w:tcBorders>
            <w:shd w:val="clear" w:color="auto" w:fill="auto"/>
          </w:tcPr>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учествује у доношењу правила понашања у групи;</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доведе у везу деловање психоактивних супстанци на физичко и  ментално  стање особе са појавом зависности и тешкоћама одвикавања;</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 xml:space="preserve">препозна и одупре се притиску средине да користи цигарете, алкохол, дрогу; </w:t>
            </w:r>
          </w:p>
          <w:p w:rsidR="00456A4A" w:rsidRPr="008415C3" w:rsidRDefault="00456A4A" w:rsidP="00456A4A">
            <w:pPr>
              <w:numPr>
                <w:ilvl w:val="0"/>
                <w:numId w:val="2"/>
              </w:numPr>
              <w:spacing w:line="240" w:lineRule="auto"/>
              <w:ind w:left="306" w:hanging="297"/>
              <w:contextualSpacing/>
              <w:rPr>
                <w:rFonts w:ascii="Times New Roman" w:hAnsi="Times New Roman"/>
                <w:bCs/>
                <w:sz w:val="24"/>
                <w:szCs w:val="24"/>
                <w:lang w:val="uz-Cyrl-UZ"/>
              </w:rPr>
            </w:pPr>
            <w:r w:rsidRPr="008415C3">
              <w:rPr>
                <w:rFonts w:ascii="Times New Roman" w:hAnsi="Times New Roman"/>
                <w:bCs/>
                <w:sz w:val="24"/>
                <w:szCs w:val="24"/>
                <w:lang w:val="uz-Cyrl-UZ"/>
              </w:rPr>
              <w:t>аргументовано дискутује о манипулацији младима да користе психоактивне супстанце</w:t>
            </w:r>
            <w:r w:rsidRPr="008415C3">
              <w:rPr>
                <w:rFonts w:ascii="Times New Roman" w:hAnsi="Times New Roman"/>
                <w:bCs/>
                <w:sz w:val="24"/>
                <w:szCs w:val="24"/>
              </w:rPr>
              <w:t xml:space="preserve">, утицају медија на формирање идеала физичког изгледа, </w:t>
            </w:r>
            <w:r w:rsidRPr="008415C3">
              <w:rPr>
                <w:rFonts w:ascii="Times New Roman" w:hAnsi="Times New Roman"/>
                <w:bCs/>
                <w:sz w:val="24"/>
                <w:szCs w:val="24"/>
                <w:lang w:val="uz-Cyrl-UZ"/>
              </w:rPr>
              <w:t>физичким активностима, спорту и рекреацији и начину исхране;</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lastRenderedPageBreak/>
              <w:t>препознаје одговорност државе, школа, медија и спортских клубова у сузбијању коришћења психоактивних супстанци код младих;</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илуструје примером значај спортско-рекретивних активности у превенцији зависности и њеном превазилажењу;</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 xml:space="preserve">доведе у везу добробити редовне физичке активности </w:t>
            </w:r>
            <w:r w:rsidRPr="008415C3">
              <w:rPr>
                <w:rFonts w:ascii="Times New Roman" w:hAnsi="Times New Roman"/>
                <w:bCs/>
                <w:sz w:val="24"/>
                <w:szCs w:val="24"/>
              </w:rPr>
              <w:t>са</w:t>
            </w:r>
            <w:r w:rsidRPr="008415C3">
              <w:rPr>
                <w:rFonts w:ascii="Times New Roman" w:hAnsi="Times New Roman"/>
                <w:bCs/>
                <w:sz w:val="24"/>
                <w:szCs w:val="24"/>
                <w:lang w:val="uz-Cyrl-UZ"/>
              </w:rPr>
              <w:t>различитим аспектима зрелости;</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препозна  утицај физичких активности на доживљај сопственог тела и развој самопоуздања;</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 xml:space="preserve">доведе у везу утицај физичког вежбања на поједине хормоне; </w:t>
            </w:r>
          </w:p>
          <w:p w:rsidR="00456A4A" w:rsidRPr="008415C3" w:rsidRDefault="00456A4A" w:rsidP="00456A4A">
            <w:pPr>
              <w:numPr>
                <w:ilvl w:val="0"/>
                <w:numId w:val="2"/>
              </w:numPr>
              <w:spacing w:line="240" w:lineRule="auto"/>
              <w:ind w:left="284" w:hanging="284"/>
              <w:contextualSpacing/>
              <w:rPr>
                <w:rFonts w:ascii="Times New Roman" w:hAnsi="Times New Roman"/>
                <w:sz w:val="24"/>
                <w:szCs w:val="24"/>
                <w:lang w:val="uz-Cyrl-UZ"/>
              </w:rPr>
            </w:pPr>
            <w:r w:rsidRPr="008415C3">
              <w:rPr>
                <w:rFonts w:ascii="Times New Roman" w:hAnsi="Times New Roman"/>
                <w:bCs/>
                <w:sz w:val="24"/>
                <w:szCs w:val="24"/>
                <w:lang w:val="uz-Cyrl-UZ"/>
              </w:rPr>
              <w:t>повезује физичко вежбање са репродуктивним здрављем и стерилитетом;</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наведе принципе правилне исхране и примењује их у свом свакодневном животу;</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препознаје ризике неодговарајућих дијета и не примењује их;</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uz-Cyrl-UZ"/>
              </w:rPr>
            </w:pPr>
            <w:r w:rsidRPr="008415C3">
              <w:rPr>
                <w:rFonts w:ascii="Times New Roman" w:hAnsi="Times New Roman"/>
                <w:bCs/>
                <w:sz w:val="24"/>
                <w:szCs w:val="24"/>
                <w:lang w:val="uz-Cyrl-UZ"/>
              </w:rPr>
              <w:t>разликује специфичности вежбања  у спорту и ван спорта и планира сопствене физичке активности у складу са потребама, могућностима и интересовањима;</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ru-RU"/>
              </w:rPr>
            </w:pPr>
            <w:r w:rsidRPr="008415C3">
              <w:rPr>
                <w:rFonts w:ascii="Times New Roman" w:hAnsi="Times New Roman"/>
                <w:bCs/>
                <w:sz w:val="24"/>
                <w:szCs w:val="24"/>
                <w:lang w:val="uz-Cyrl-UZ"/>
              </w:rPr>
              <w:t>критички процени и одбере поуздане информације о програмима вежбања, опоравка и исхране;</w:t>
            </w:r>
          </w:p>
          <w:p w:rsidR="00456A4A" w:rsidRPr="008415C3" w:rsidRDefault="00456A4A" w:rsidP="00456A4A">
            <w:pPr>
              <w:numPr>
                <w:ilvl w:val="0"/>
                <w:numId w:val="2"/>
              </w:numPr>
              <w:spacing w:line="240" w:lineRule="auto"/>
              <w:ind w:left="284" w:hanging="284"/>
              <w:contextualSpacing/>
              <w:rPr>
                <w:rFonts w:ascii="Times New Roman" w:hAnsi="Times New Roman"/>
                <w:bCs/>
                <w:sz w:val="24"/>
                <w:szCs w:val="24"/>
                <w:lang w:val="ru-RU"/>
              </w:rPr>
            </w:pPr>
            <w:r w:rsidRPr="008415C3">
              <w:rPr>
                <w:rFonts w:ascii="Times New Roman" w:hAnsi="Times New Roman"/>
                <w:bCs/>
                <w:sz w:val="24"/>
                <w:szCs w:val="24"/>
                <w:lang w:val="uz-Cyrl-UZ"/>
              </w:rPr>
              <w:t>одабере призводе који одговарају његовим физичким и умним напорима.</w:t>
            </w:r>
          </w:p>
        </w:tc>
        <w:tc>
          <w:tcPr>
            <w:tcW w:w="1243" w:type="pct"/>
            <w:tcBorders>
              <w:top w:val="single" w:sz="4" w:space="0" w:color="auto"/>
              <w:left w:val="single" w:sz="4" w:space="0" w:color="auto"/>
              <w:right w:val="single" w:sz="4" w:space="0" w:color="auto"/>
            </w:tcBorders>
            <w:shd w:val="clear" w:color="auto" w:fill="auto"/>
            <w:vAlign w:val="center"/>
          </w:tcPr>
          <w:p w:rsidR="00456A4A" w:rsidRPr="008415C3" w:rsidRDefault="00456A4A" w:rsidP="00636EB9">
            <w:pPr>
              <w:spacing w:line="240" w:lineRule="auto"/>
              <w:jc w:val="center"/>
              <w:rPr>
                <w:rFonts w:ascii="Times New Roman" w:eastAsia="Times New Roman" w:hAnsi="Times New Roman"/>
                <w:b/>
                <w:bCs/>
                <w:sz w:val="24"/>
                <w:szCs w:val="24"/>
              </w:rPr>
            </w:pPr>
            <w:r w:rsidRPr="008415C3">
              <w:rPr>
                <w:rFonts w:ascii="Times New Roman" w:eastAsia="Times New Roman" w:hAnsi="Times New Roman"/>
                <w:b/>
                <w:sz w:val="24"/>
                <w:szCs w:val="24"/>
              </w:rPr>
              <w:lastRenderedPageBreak/>
              <w:t>СПОРТ И ПСИХОАКТИВНЕ СУПСТАНЦЕ</w:t>
            </w:r>
          </w:p>
          <w:p w:rsidR="00456A4A" w:rsidRPr="008415C3" w:rsidRDefault="00456A4A" w:rsidP="00636EB9">
            <w:pPr>
              <w:spacing w:line="240" w:lineRule="auto"/>
              <w:jc w:val="center"/>
              <w:rPr>
                <w:rFonts w:ascii="Times New Roman" w:hAnsi="Times New Roman"/>
                <w:b/>
                <w:bCs/>
                <w:sz w:val="24"/>
                <w:szCs w:val="24"/>
                <w:lang w:val="ru-RU"/>
              </w:rPr>
            </w:pPr>
          </w:p>
        </w:tc>
        <w:tc>
          <w:tcPr>
            <w:tcW w:w="1884" w:type="pct"/>
            <w:tcBorders>
              <w:top w:val="single" w:sz="4" w:space="0" w:color="auto"/>
              <w:left w:val="single" w:sz="4" w:space="0" w:color="auto"/>
              <w:right w:val="single" w:sz="4" w:space="0" w:color="auto"/>
            </w:tcBorders>
            <w:shd w:val="clear" w:color="auto" w:fill="auto"/>
          </w:tcPr>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Увод у програм.</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Како делују психоактивне супстанце на организам младих?</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Поводи и разлози за почетак употребе дувана.</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Утицај дувана на физичке способности.</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Истине и заблуде о алкохолу.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Спортски резултат, алкохол и кофеин.</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Отворен, вербални,</w:t>
            </w:r>
            <w:r>
              <w:rPr>
                <w:rFonts w:ascii="Times New Roman" w:hAnsi="Times New Roman"/>
                <w:bCs/>
                <w:sz w:val="24"/>
                <w:szCs w:val="24"/>
              </w:rPr>
              <w:t xml:space="preserve"> </w:t>
            </w:r>
            <w:r w:rsidRPr="008415C3">
              <w:rPr>
                <w:rFonts w:ascii="Times New Roman" w:hAnsi="Times New Roman"/>
                <w:bCs/>
                <w:sz w:val="24"/>
                <w:szCs w:val="24"/>
              </w:rPr>
              <w:t>прикривени, неизговорени притисак средине на употребу психоактивних супстанци и могући одговори на њега.</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Утицај физичког вежбања на одвикавање од психоактивних супстанци.</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Спортско-рекреативне активности као вид превенције </w:t>
            </w:r>
            <w:r w:rsidRPr="008415C3">
              <w:rPr>
                <w:rFonts w:ascii="Times New Roman" w:hAnsi="Times New Roman"/>
                <w:bCs/>
                <w:sz w:val="24"/>
                <w:szCs w:val="24"/>
              </w:rPr>
              <w:lastRenderedPageBreak/>
              <w:t>злоупотребе психоактивних супстанци и помоћ у процесу одвикавања.</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Моћ и одговорност државе, медија и спортских клубова  у заштити младих од злопупотребе психоактивних супстанци.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Спортисти и изазови допинга.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Професионални спорт и здравље - цена притиска да се постигне врхунски спортски резлутат. </w:t>
            </w:r>
          </w:p>
        </w:tc>
      </w:tr>
      <w:tr w:rsidR="00456A4A" w:rsidRPr="008415C3" w:rsidTr="00636EB9">
        <w:trPr>
          <w:jc w:val="center"/>
        </w:trPr>
        <w:tc>
          <w:tcPr>
            <w:tcW w:w="1873" w:type="pct"/>
            <w:vMerge/>
            <w:tcBorders>
              <w:left w:val="single" w:sz="4" w:space="0" w:color="auto"/>
              <w:right w:val="single" w:sz="4" w:space="0" w:color="auto"/>
            </w:tcBorders>
            <w:shd w:val="clear" w:color="auto" w:fill="auto"/>
            <w:hideMark/>
          </w:tcPr>
          <w:p w:rsidR="00456A4A" w:rsidRPr="008415C3" w:rsidRDefault="00456A4A" w:rsidP="00456A4A">
            <w:pPr>
              <w:numPr>
                <w:ilvl w:val="0"/>
                <w:numId w:val="2"/>
              </w:numPr>
              <w:spacing w:line="254" w:lineRule="auto"/>
              <w:contextualSpacing/>
              <w:rPr>
                <w:rFonts w:ascii="Times New Roman" w:hAnsi="Times New Roman"/>
                <w:sz w:val="24"/>
                <w:szCs w:val="24"/>
                <w:lang w:val="uz-Cyrl-UZ"/>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456A4A" w:rsidRPr="008415C3" w:rsidRDefault="00456A4A" w:rsidP="00636EB9">
            <w:pPr>
              <w:spacing w:line="240" w:lineRule="auto"/>
              <w:jc w:val="center"/>
              <w:rPr>
                <w:rFonts w:ascii="Times New Roman" w:eastAsia="Times New Roman" w:hAnsi="Times New Roman"/>
                <w:b/>
                <w:bCs/>
                <w:sz w:val="24"/>
                <w:szCs w:val="24"/>
              </w:rPr>
            </w:pPr>
            <w:r w:rsidRPr="008415C3">
              <w:rPr>
                <w:rFonts w:ascii="Times New Roman" w:eastAsia="Times New Roman" w:hAnsi="Times New Roman"/>
                <w:b/>
                <w:sz w:val="24"/>
                <w:szCs w:val="24"/>
              </w:rPr>
              <w:t>ФИЗИЧКА АКТИВНОСТ И РЕПРОДУКТИВНО ЗДРАВЉЕ</w:t>
            </w:r>
          </w:p>
          <w:p w:rsidR="00456A4A" w:rsidRPr="008415C3" w:rsidRDefault="00456A4A" w:rsidP="00636EB9">
            <w:pPr>
              <w:spacing w:line="240" w:lineRule="auto"/>
              <w:jc w:val="center"/>
              <w:rPr>
                <w:rFonts w:ascii="Times New Roman" w:hAnsi="Times New Roman"/>
                <w:b/>
                <w:bCs/>
                <w:sz w:val="24"/>
                <w:szCs w:val="24"/>
              </w:rPr>
            </w:pPr>
          </w:p>
        </w:tc>
        <w:tc>
          <w:tcPr>
            <w:tcW w:w="1884" w:type="pct"/>
            <w:tcBorders>
              <w:top w:val="single" w:sz="4" w:space="0" w:color="auto"/>
              <w:left w:val="single" w:sz="4" w:space="0" w:color="auto"/>
              <w:bottom w:val="single" w:sz="4" w:space="0" w:color="auto"/>
              <w:right w:val="single" w:sz="4" w:space="0" w:color="auto"/>
            </w:tcBorders>
            <w:shd w:val="clear" w:color="auto" w:fill="auto"/>
            <w:hideMark/>
          </w:tcPr>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Спортске активности и полна,  емоционална и социјална зрелост.</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Медији и њихова  улога  у формирању идеала физичког изгледа младих данас.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Физичка активност, задовољство сопственим телом и интимност.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Како спортско рекреативне активности  делују  на наше  хормоне?</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Повезаност физичког  вежбања и </w:t>
            </w:r>
            <w:r w:rsidRPr="008415C3">
              <w:rPr>
                <w:rFonts w:ascii="Times New Roman" w:hAnsi="Times New Roman"/>
                <w:bCs/>
                <w:sz w:val="24"/>
                <w:szCs w:val="24"/>
                <w:lang w:val="uz-Cyrl-UZ"/>
              </w:rPr>
              <w:t xml:space="preserve">спортско-рекреативних активности </w:t>
            </w:r>
            <w:r w:rsidRPr="008415C3">
              <w:rPr>
                <w:rFonts w:ascii="Times New Roman" w:hAnsi="Times New Roman"/>
                <w:bCs/>
                <w:sz w:val="24"/>
                <w:szCs w:val="24"/>
              </w:rPr>
              <w:t>са самопоуздањем.</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Врсте физичких активности  и њихов утицај на репродуктивно здравље.</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Претерано вежбање и проблем стерилитета.</w:t>
            </w:r>
          </w:p>
        </w:tc>
      </w:tr>
      <w:tr w:rsidR="00456A4A" w:rsidRPr="008415C3" w:rsidTr="00636EB9">
        <w:trPr>
          <w:jc w:val="center"/>
        </w:trPr>
        <w:tc>
          <w:tcPr>
            <w:tcW w:w="1873" w:type="pct"/>
            <w:vMerge/>
            <w:tcBorders>
              <w:left w:val="single" w:sz="4" w:space="0" w:color="auto"/>
              <w:bottom w:val="single" w:sz="4" w:space="0" w:color="auto"/>
              <w:right w:val="single" w:sz="4" w:space="0" w:color="auto"/>
            </w:tcBorders>
            <w:shd w:val="clear" w:color="auto" w:fill="auto"/>
            <w:hideMark/>
          </w:tcPr>
          <w:p w:rsidR="00456A4A" w:rsidRPr="008415C3" w:rsidRDefault="00456A4A" w:rsidP="00456A4A">
            <w:pPr>
              <w:numPr>
                <w:ilvl w:val="0"/>
                <w:numId w:val="2"/>
              </w:numPr>
              <w:spacing w:line="254" w:lineRule="auto"/>
              <w:contextualSpacing/>
              <w:rPr>
                <w:rFonts w:ascii="Times New Roman" w:hAnsi="Times New Roman"/>
                <w:sz w:val="24"/>
                <w:szCs w:val="24"/>
                <w:lang w:val="uz-Cyrl-UZ"/>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456A4A" w:rsidRPr="008415C3" w:rsidRDefault="00456A4A" w:rsidP="00636EB9">
            <w:pPr>
              <w:spacing w:line="240" w:lineRule="auto"/>
              <w:jc w:val="center"/>
              <w:rPr>
                <w:rFonts w:ascii="Times New Roman" w:eastAsia="Times New Roman" w:hAnsi="Times New Roman"/>
                <w:b/>
                <w:bCs/>
                <w:sz w:val="24"/>
                <w:szCs w:val="24"/>
                <w:lang w:val="ru-RU"/>
              </w:rPr>
            </w:pPr>
            <w:r w:rsidRPr="008415C3">
              <w:rPr>
                <w:rFonts w:ascii="Times New Roman" w:eastAsia="Times New Roman" w:hAnsi="Times New Roman"/>
                <w:b/>
                <w:sz w:val="24"/>
                <w:szCs w:val="24"/>
                <w:lang w:val="ru-RU"/>
              </w:rPr>
              <w:t>ПРАВИЛНА ИСХРАНА И ФИЗИЧКО ВЕЖБАЊЕ У СПОРТУ И РЕКРЕАЦИЈИ</w:t>
            </w:r>
          </w:p>
          <w:p w:rsidR="00456A4A" w:rsidRPr="008415C3" w:rsidRDefault="00456A4A" w:rsidP="00636EB9">
            <w:pPr>
              <w:spacing w:line="240" w:lineRule="auto"/>
              <w:jc w:val="center"/>
              <w:rPr>
                <w:rFonts w:ascii="Times New Roman" w:hAnsi="Times New Roman"/>
                <w:b/>
                <w:bCs/>
                <w:sz w:val="24"/>
                <w:szCs w:val="24"/>
                <w:lang w:val="ru-RU"/>
              </w:rPr>
            </w:pPr>
          </w:p>
        </w:tc>
        <w:tc>
          <w:tcPr>
            <w:tcW w:w="1884" w:type="pct"/>
            <w:tcBorders>
              <w:top w:val="single" w:sz="4" w:space="0" w:color="auto"/>
              <w:left w:val="single" w:sz="4" w:space="0" w:color="auto"/>
              <w:bottom w:val="single" w:sz="4" w:space="0" w:color="auto"/>
              <w:right w:val="single" w:sz="4" w:space="0" w:color="auto"/>
            </w:tcBorders>
            <w:shd w:val="clear" w:color="auto" w:fill="auto"/>
            <w:hideMark/>
          </w:tcPr>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Телесна маса, структура тела, индекс телесне масе, базални метаболизам.</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Принципи здраве исхране.</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Исхрана младих – намирнице које су према саставу, енергетској вредности и значају неопходне за физичке и умне напоре.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Утицај медија на избор програма физичког вежбања исуплемената-додатака исхрани.</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Претерана мршавост и гојазност </w:t>
            </w:r>
            <w:r w:rsidRPr="008415C3">
              <w:rPr>
                <w:rFonts w:ascii="Times New Roman" w:hAnsi="Times New Roman"/>
                <w:bCs/>
                <w:sz w:val="24"/>
                <w:szCs w:val="24"/>
              </w:rPr>
              <w:lastRenderedPageBreak/>
              <w:t xml:space="preserve">– ризици и компликације по здравље.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Дијете и физичко вежбање – врсте, сврха, последице.</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Поуздани и непоуздани извори информација о физичком вежбању.</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Спорт и рекреација као ефикасан начин за регулацију телесне тежине.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Сличности и разлике у исхрани и физичком вежбању у спорту и рекреацији.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Најчешћи програми вежбања, опоравка које млади бирају и исхрана– врсте, предности и недостаци. </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Идеал физичког изгледа, спорт и рекреација и начин исхране некад и сад.</w:t>
            </w:r>
          </w:p>
          <w:p w:rsidR="00456A4A" w:rsidRPr="008415C3" w:rsidRDefault="00456A4A" w:rsidP="00636EB9">
            <w:pPr>
              <w:spacing w:line="240" w:lineRule="auto"/>
              <w:rPr>
                <w:rFonts w:ascii="Times New Roman" w:hAnsi="Times New Roman"/>
                <w:bCs/>
                <w:sz w:val="24"/>
                <w:szCs w:val="24"/>
              </w:rPr>
            </w:pPr>
            <w:r w:rsidRPr="008415C3">
              <w:rPr>
                <w:rFonts w:ascii="Times New Roman" w:hAnsi="Times New Roman"/>
                <w:bCs/>
                <w:sz w:val="24"/>
                <w:szCs w:val="24"/>
              </w:rPr>
              <w:t xml:space="preserve">Најчешће заблуде у вези са исхраном и физичким активностима. Како се млади информишу о здравим животним навикама? </w:t>
            </w:r>
          </w:p>
        </w:tc>
      </w:tr>
    </w:tbl>
    <w:p w:rsidR="00456A4A" w:rsidRPr="00385DBE" w:rsidRDefault="00456A4A" w:rsidP="00456A4A">
      <w:pPr>
        <w:jc w:val="both"/>
        <w:rPr>
          <w:rFonts w:ascii="Times New Roman" w:hAnsi="Times New Roman"/>
          <w:sz w:val="24"/>
          <w:szCs w:val="24"/>
        </w:rPr>
      </w:pPr>
      <w:r w:rsidRPr="00385DBE">
        <w:rPr>
          <w:rFonts w:ascii="Times New Roman" w:hAnsi="Times New Roman"/>
          <w:b/>
          <w:bCs/>
          <w:sz w:val="24"/>
          <w:szCs w:val="24"/>
        </w:rPr>
        <w:lastRenderedPageBreak/>
        <w:t>Kључни појмови:</w:t>
      </w:r>
      <w:r w:rsidRPr="00385DBE">
        <w:rPr>
          <w:rFonts w:ascii="Times New Roman" w:hAnsi="Times New Roman"/>
          <w:bCs/>
          <w:sz w:val="24"/>
          <w:szCs w:val="24"/>
        </w:rPr>
        <w:t xml:space="preserve"> здравље, исхрана, физичка активност</w:t>
      </w:r>
      <w:r>
        <w:rPr>
          <w:rFonts w:ascii="Times New Roman" w:hAnsi="Times New Roman"/>
          <w:bCs/>
          <w:sz w:val="24"/>
          <w:szCs w:val="24"/>
        </w:rPr>
        <w:t>, спортско-рекреативне активности</w:t>
      </w:r>
      <w:r w:rsidRPr="00385DBE">
        <w:rPr>
          <w:rFonts w:ascii="Times New Roman" w:hAnsi="Times New Roman"/>
          <w:bCs/>
          <w:sz w:val="24"/>
          <w:szCs w:val="24"/>
        </w:rPr>
        <w:t>, психоактивн</w:t>
      </w:r>
      <w:r>
        <w:rPr>
          <w:rFonts w:ascii="Times New Roman" w:hAnsi="Times New Roman"/>
          <w:bCs/>
          <w:sz w:val="24"/>
          <w:szCs w:val="24"/>
        </w:rPr>
        <w:t>е супстанце,</w:t>
      </w:r>
      <w:r w:rsidRPr="00385DBE">
        <w:rPr>
          <w:rFonts w:ascii="Times New Roman" w:hAnsi="Times New Roman"/>
          <w:bCs/>
          <w:sz w:val="24"/>
          <w:szCs w:val="24"/>
        </w:rPr>
        <w:t xml:space="preserve"> превенција. </w:t>
      </w:r>
    </w:p>
    <w:p w:rsidR="00456A4A" w:rsidRPr="00385DBE" w:rsidRDefault="00456A4A" w:rsidP="00456A4A">
      <w:pPr>
        <w:jc w:val="both"/>
        <w:rPr>
          <w:rFonts w:ascii="Times New Roman" w:hAnsi="Times New Roman"/>
          <w:bCs/>
          <w:i/>
          <w:sz w:val="24"/>
          <w:szCs w:val="24"/>
        </w:rPr>
      </w:pPr>
      <w:r w:rsidRPr="00385DBE">
        <w:rPr>
          <w:rFonts w:ascii="Times New Roman" w:hAnsi="Times New Roman"/>
          <w:b/>
          <w:bCs/>
          <w:sz w:val="24"/>
          <w:szCs w:val="24"/>
        </w:rPr>
        <w:t>Корелација:</w:t>
      </w:r>
      <w:r>
        <w:rPr>
          <w:rFonts w:ascii="Times New Roman" w:hAnsi="Times New Roman"/>
          <w:b/>
          <w:bCs/>
          <w:sz w:val="24"/>
          <w:szCs w:val="24"/>
        </w:rPr>
        <w:t xml:space="preserve"> </w:t>
      </w:r>
      <w:r w:rsidRPr="00385DBE">
        <w:rPr>
          <w:rFonts w:ascii="Times New Roman" w:hAnsi="Times New Roman"/>
          <w:bCs/>
          <w:i/>
          <w:sz w:val="24"/>
          <w:szCs w:val="24"/>
        </w:rPr>
        <w:t>физичко и здр</w:t>
      </w:r>
      <w:r>
        <w:rPr>
          <w:rFonts w:ascii="Times New Roman" w:hAnsi="Times New Roman"/>
          <w:bCs/>
          <w:i/>
          <w:sz w:val="24"/>
          <w:szCs w:val="24"/>
        </w:rPr>
        <w:t xml:space="preserve">авствено васпитање, биологија, </w:t>
      </w:r>
      <w:r w:rsidRPr="00385DBE">
        <w:rPr>
          <w:rFonts w:ascii="Times New Roman" w:hAnsi="Times New Roman"/>
          <w:bCs/>
          <w:i/>
          <w:sz w:val="24"/>
          <w:szCs w:val="24"/>
        </w:rPr>
        <w:t>рачунарство и информатика,</w:t>
      </w:r>
      <w:r>
        <w:rPr>
          <w:rFonts w:ascii="Times New Roman" w:hAnsi="Times New Roman"/>
          <w:bCs/>
          <w:i/>
          <w:sz w:val="24"/>
          <w:szCs w:val="24"/>
        </w:rPr>
        <w:t xml:space="preserve"> </w:t>
      </w:r>
      <w:r w:rsidRPr="00385DBE">
        <w:rPr>
          <w:rFonts w:ascii="Times New Roman" w:hAnsi="Times New Roman"/>
          <w:bCs/>
          <w:i/>
          <w:sz w:val="24"/>
          <w:szCs w:val="24"/>
        </w:rPr>
        <w:t>грађанско васпитање,</w:t>
      </w:r>
      <w:r>
        <w:rPr>
          <w:rFonts w:ascii="Times New Roman" w:hAnsi="Times New Roman"/>
          <w:bCs/>
          <w:i/>
          <w:sz w:val="24"/>
          <w:szCs w:val="24"/>
        </w:rPr>
        <w:t xml:space="preserve"> језик, медији и култура, појединац, групе и друштво.</w:t>
      </w:r>
    </w:p>
    <w:p w:rsidR="00456A4A" w:rsidRPr="00385DBE" w:rsidRDefault="00456A4A" w:rsidP="00456A4A">
      <w:pPr>
        <w:rPr>
          <w:rFonts w:ascii="Times New Roman" w:hAnsi="Times New Roman"/>
          <w:bCs/>
          <w:color w:val="313131"/>
          <w:sz w:val="24"/>
          <w:szCs w:val="24"/>
          <w:lang w:val="ru-RU"/>
        </w:rPr>
      </w:pPr>
    </w:p>
    <w:p w:rsidR="00456A4A" w:rsidRPr="00385DBE" w:rsidRDefault="00456A4A" w:rsidP="00456A4A">
      <w:pPr>
        <w:rPr>
          <w:rFonts w:ascii="Times New Roman" w:hAnsi="Times New Roman"/>
          <w:sz w:val="24"/>
          <w:szCs w:val="24"/>
          <w:lang w:val="ru-RU"/>
        </w:rPr>
      </w:pPr>
    </w:p>
    <w:p w:rsidR="00456A4A" w:rsidRPr="00385DBE" w:rsidRDefault="00456A4A" w:rsidP="00456A4A">
      <w:pPr>
        <w:jc w:val="center"/>
        <w:rPr>
          <w:rFonts w:ascii="Times New Roman" w:eastAsia="Times New Roman" w:hAnsi="Times New Roman"/>
          <w:b/>
          <w:sz w:val="24"/>
          <w:szCs w:val="24"/>
          <w:lang w:val="ru-RU"/>
        </w:rPr>
      </w:pPr>
      <w:r w:rsidRPr="00385DBE">
        <w:rPr>
          <w:rFonts w:ascii="Times New Roman" w:hAnsi="Times New Roman"/>
          <w:b/>
          <w:sz w:val="24"/>
          <w:szCs w:val="24"/>
          <w:lang w:val="ru-RU"/>
        </w:rPr>
        <w:t>УПУТСТВО ЗА ДИДАКТИЧКО-МЕТОДИЧКО ОСТВАРИВАЊЕ  ПРОГРАМА</w:t>
      </w:r>
    </w:p>
    <w:p w:rsidR="00456A4A" w:rsidRPr="00385DBE" w:rsidRDefault="00456A4A" w:rsidP="00456A4A">
      <w:pPr>
        <w:rPr>
          <w:rFonts w:ascii="Times New Roman" w:hAnsi="Times New Roman"/>
          <w:sz w:val="24"/>
          <w:szCs w:val="24"/>
          <w:lang w:val="ru-RU"/>
        </w:rPr>
      </w:pPr>
    </w:p>
    <w:p w:rsidR="00456A4A" w:rsidRPr="00385DBE" w:rsidRDefault="00456A4A" w:rsidP="00456A4A">
      <w:pPr>
        <w:spacing w:line="240" w:lineRule="auto"/>
        <w:ind w:firstLine="720"/>
        <w:jc w:val="both"/>
        <w:rPr>
          <w:rFonts w:ascii="Times New Roman" w:hAnsi="Times New Roman"/>
          <w:sz w:val="24"/>
          <w:szCs w:val="24"/>
        </w:rPr>
      </w:pPr>
      <w:r w:rsidRPr="00385DBE">
        <w:rPr>
          <w:rFonts w:ascii="Times New Roman" w:hAnsi="Times New Roman"/>
          <w:bCs/>
          <w:sz w:val="24"/>
          <w:szCs w:val="24"/>
        </w:rPr>
        <w:t xml:space="preserve">Изборни програм </w:t>
      </w:r>
      <w:r w:rsidRPr="00385DBE">
        <w:rPr>
          <w:rFonts w:ascii="Times New Roman" w:hAnsi="Times New Roman"/>
          <w:bCs/>
          <w:i/>
          <w:sz w:val="24"/>
          <w:szCs w:val="24"/>
        </w:rPr>
        <w:t>здравље и спорт</w:t>
      </w:r>
      <w:r w:rsidRPr="00385DBE">
        <w:rPr>
          <w:rFonts w:ascii="Times New Roman" w:hAnsi="Times New Roman"/>
          <w:bCs/>
          <w:sz w:val="24"/>
          <w:szCs w:val="24"/>
        </w:rPr>
        <w:t xml:space="preserve">припада групи интердисциплинарних програма које ученици могу бирати у првом и другом разреду. Он, као и други изборни програми, доприноси остваривању општих исхода образовања и васпитања и развоју кључних и међупредметних компетенција. </w:t>
      </w:r>
      <w:r w:rsidRPr="00A62983">
        <w:rPr>
          <w:rFonts w:ascii="Times New Roman" w:hAnsi="Times New Roman" w:cs="Times New Roman"/>
          <w:bCs/>
          <w:sz w:val="24"/>
          <w:szCs w:val="24"/>
        </w:rPr>
        <w:t>П</w:t>
      </w:r>
      <w:r w:rsidRPr="00A62983">
        <w:rPr>
          <w:rFonts w:ascii="Times New Roman" w:hAnsi="Times New Roman" w:cs="Times New Roman"/>
          <w:sz w:val="24"/>
          <w:szCs w:val="24"/>
        </w:rPr>
        <w:t>рограм доприноси развијању</w:t>
      </w:r>
      <w:r>
        <w:rPr>
          <w:rFonts w:ascii="Times New Roman" w:hAnsi="Times New Roman" w:cs="Times New Roman"/>
          <w:b/>
          <w:sz w:val="24"/>
          <w:szCs w:val="24"/>
        </w:rPr>
        <w:t xml:space="preserve"> </w:t>
      </w:r>
      <w:r w:rsidRPr="00521BFA">
        <w:rPr>
          <w:rFonts w:ascii="Times New Roman" w:hAnsi="Times New Roman" w:cs="Times New Roman"/>
          <w:i/>
          <w:sz w:val="24"/>
          <w:szCs w:val="24"/>
        </w:rPr>
        <w:t>Кључних ко</w:t>
      </w:r>
      <w:r>
        <w:rPr>
          <w:rFonts w:ascii="Times New Roman" w:hAnsi="Times New Roman" w:cs="Times New Roman"/>
          <w:i/>
          <w:sz w:val="24"/>
          <w:szCs w:val="24"/>
        </w:rPr>
        <w:t>мпетенција за целоживотно учење</w:t>
      </w:r>
      <w:r w:rsidRPr="00C622CB">
        <w:rPr>
          <w:rFonts w:ascii="Times New Roman" w:hAnsi="Times New Roman" w:cs="Times New Roman"/>
          <w:color w:val="auto"/>
          <w:sz w:val="24"/>
          <w:szCs w:val="24"/>
        </w:rPr>
        <w:t xml:space="preserve">: </w:t>
      </w:r>
      <w:r w:rsidRPr="00521BFA">
        <w:rPr>
          <w:rFonts w:ascii="Times New Roman" w:hAnsi="Times New Roman" w:cs="Times New Roman"/>
          <w:sz w:val="24"/>
          <w:szCs w:val="24"/>
        </w:rPr>
        <w:t>комуникација на матерњем језику, комуникација на страном језику,</w:t>
      </w:r>
      <w:r w:rsidRPr="00521BFA">
        <w:rPr>
          <w:rFonts w:ascii="Times New Roman" w:eastAsia="Times New Roman" w:hAnsi="Times New Roman" w:cs="Times New Roman"/>
          <w:sz w:val="24"/>
          <w:szCs w:val="24"/>
        </w:rPr>
        <w:t>математичке, научне и технолошке компетенције,</w:t>
      </w:r>
      <w:r w:rsidRPr="00521BFA">
        <w:rPr>
          <w:rFonts w:ascii="Times New Roman" w:hAnsi="Times New Roman" w:cs="Times New Roman"/>
          <w:sz w:val="24"/>
          <w:szCs w:val="24"/>
        </w:rPr>
        <w:t xml:space="preserve"> дигитална компетенције, учење учења, друштвене и грађанске компетенције, осећај за иницијативу и предузетништво, културолошка освешћеност и изражавање.Програм доприноси развијању </w:t>
      </w:r>
      <w:r w:rsidRPr="00521BFA">
        <w:rPr>
          <w:rFonts w:ascii="Times New Roman" w:hAnsi="Times New Roman" w:cs="Times New Roman"/>
          <w:i/>
          <w:sz w:val="24"/>
          <w:szCs w:val="24"/>
        </w:rPr>
        <w:t>Општи</w:t>
      </w:r>
      <w:r>
        <w:rPr>
          <w:rFonts w:ascii="Times New Roman" w:hAnsi="Times New Roman" w:cs="Times New Roman"/>
          <w:i/>
          <w:sz w:val="24"/>
          <w:szCs w:val="24"/>
        </w:rPr>
        <w:t>х, међупредметних компетенција</w:t>
      </w:r>
      <w:r w:rsidRPr="00521BFA">
        <w:rPr>
          <w:rFonts w:ascii="Times New Roman" w:hAnsi="Times New Roman" w:cs="Times New Roman"/>
          <w:sz w:val="24"/>
          <w:szCs w:val="24"/>
        </w:rPr>
        <w:t xml:space="preserve">: компетенција за целоживотно учење, комуникација, рад са подацима и информацијама, решавање проблема, сарадња, одговорно учешће у демократском друштву, естетичка компетенција, одговоран однос према здрављу,  одговоран однос према околини, </w:t>
      </w:r>
      <w:r>
        <w:rPr>
          <w:rFonts w:ascii="Times New Roman" w:hAnsi="Times New Roman" w:cs="Times New Roman"/>
          <w:sz w:val="24"/>
          <w:szCs w:val="24"/>
        </w:rPr>
        <w:t>п</w:t>
      </w:r>
      <w:r w:rsidRPr="00521BFA">
        <w:rPr>
          <w:rFonts w:ascii="Times New Roman" w:hAnsi="Times New Roman" w:cs="Times New Roman"/>
          <w:sz w:val="24"/>
          <w:szCs w:val="24"/>
        </w:rPr>
        <w:t>редузимљивост и оријентација ка предузетништву.</w:t>
      </w:r>
      <w:r w:rsidRPr="00521BFA">
        <w:rPr>
          <w:rFonts w:ascii="Times New Roman" w:hAnsi="Times New Roman" w:cs="Times New Roman"/>
          <w:bCs/>
          <w:sz w:val="24"/>
          <w:szCs w:val="24"/>
        </w:rPr>
        <w:t xml:space="preserve">То се </w:t>
      </w:r>
      <w:r w:rsidRPr="00521BFA">
        <w:rPr>
          <w:rFonts w:ascii="Times New Roman" w:hAnsi="Times New Roman" w:cs="Times New Roman"/>
          <w:bCs/>
          <w:sz w:val="24"/>
          <w:szCs w:val="24"/>
        </w:rPr>
        <w:lastRenderedPageBreak/>
        <w:t>постиже на тај начин што учениц</w:t>
      </w:r>
      <w:r w:rsidRPr="00385DBE">
        <w:rPr>
          <w:rFonts w:ascii="Times New Roman" w:hAnsi="Times New Roman"/>
          <w:bCs/>
          <w:sz w:val="24"/>
          <w:szCs w:val="24"/>
        </w:rPr>
        <w:t xml:space="preserve">и путем истраживачког и пројектног рада на модулима остварују исходе који су дати на нивоу модула и целог програма. Ослонац за остваривање програма представљају опште упутство које се односи на све изборне програме, као и упутство које изражава специфичности програма </w:t>
      </w:r>
      <w:r w:rsidRPr="00385DBE">
        <w:rPr>
          <w:rFonts w:ascii="Times New Roman" w:hAnsi="Times New Roman"/>
          <w:bCs/>
          <w:i/>
          <w:sz w:val="24"/>
          <w:szCs w:val="24"/>
        </w:rPr>
        <w:t>здравље и спорт</w:t>
      </w:r>
      <w:r w:rsidRPr="00385DBE">
        <w:rPr>
          <w:rFonts w:ascii="Times New Roman" w:hAnsi="Times New Roman"/>
          <w:bCs/>
          <w:sz w:val="24"/>
          <w:szCs w:val="24"/>
        </w:rPr>
        <w:t xml:space="preserve">. </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Програм у првом разреду садржи три модула која одговарају узрасту ученика, њиховим интересовањима и фонду часова. Модули пружају велике могућности за истраживачке активности, осмишљавање пројеката и повезивање са свакодневним животом ученика. За сваки од њих дата је листа тема коју наставник може допунити, јер постоје многи аспекти из којих се модул може проучавати. Ученици, организовани у мање групе, бирају коју тему ће истраживати и на који начин.</w:t>
      </w:r>
    </w:p>
    <w:p w:rsidR="00456A4A" w:rsidRPr="00385DBE" w:rsidRDefault="00456A4A" w:rsidP="00456A4A">
      <w:pPr>
        <w:spacing w:line="240" w:lineRule="auto"/>
        <w:jc w:val="both"/>
        <w:rPr>
          <w:rFonts w:ascii="Times New Roman" w:hAnsi="Times New Roman"/>
          <w:bCs/>
          <w:sz w:val="24"/>
          <w:szCs w:val="24"/>
        </w:rPr>
      </w:pPr>
      <w:r w:rsidRPr="00385DBE">
        <w:rPr>
          <w:rFonts w:ascii="Times New Roman" w:hAnsi="Times New Roman"/>
          <w:bCs/>
          <w:sz w:val="24"/>
          <w:szCs w:val="24"/>
        </w:rPr>
        <w:t>У фази истраживачких активности ученици користе различите технике које одговарају изабраној теми, као што су прикупљање доступних података, интервјуисање, анкетирање, биографска метода, анализа понашања, посматрање и друго. На пример, група која изабере тему „Утицај медија на избор</w:t>
      </w:r>
      <w:r>
        <w:rPr>
          <w:rFonts w:ascii="Times New Roman" w:hAnsi="Times New Roman"/>
          <w:bCs/>
          <w:sz w:val="24"/>
          <w:szCs w:val="24"/>
        </w:rPr>
        <w:t xml:space="preserve"> програма физичког вежбања и суплемената – додатака исхрани</w:t>
      </w:r>
      <w:r w:rsidRPr="00385DBE">
        <w:rPr>
          <w:rFonts w:ascii="Times New Roman" w:hAnsi="Times New Roman"/>
          <w:bCs/>
          <w:sz w:val="24"/>
          <w:szCs w:val="24"/>
        </w:rPr>
        <w:t>“, може припремити чек-листу за праћење реклама и анализу њихових порука коју ће ученици користити индивидуално, а затим ће упоређивати добијене резултате. Група која изабере да се бави стерилитетом, након утврђивања шта се под тим појмом подразумева, може у свом истраживању прикупити податке о учесталости појаве са званичних сајтова</w:t>
      </w:r>
      <w:r>
        <w:rPr>
          <w:rFonts w:ascii="Times New Roman" w:hAnsi="Times New Roman"/>
          <w:bCs/>
          <w:sz w:val="24"/>
          <w:szCs w:val="24"/>
        </w:rPr>
        <w:t xml:space="preserve"> (Институт за јавно здравље, Гинеколошке акушерске клинике)</w:t>
      </w:r>
      <w:r w:rsidRPr="00385DBE">
        <w:rPr>
          <w:rFonts w:ascii="Times New Roman" w:hAnsi="Times New Roman"/>
          <w:bCs/>
          <w:sz w:val="24"/>
          <w:szCs w:val="24"/>
        </w:rPr>
        <w:t xml:space="preserve"> и то комбиновати са подацима прикупљеним на основу разговора са лекарима који се тиме баве</w:t>
      </w:r>
      <w:r>
        <w:rPr>
          <w:rFonts w:ascii="Times New Roman" w:hAnsi="Times New Roman"/>
          <w:bCs/>
          <w:sz w:val="24"/>
          <w:szCs w:val="24"/>
        </w:rPr>
        <w:t xml:space="preserve"> и подацима из релевантне литературе уз помоћ наставника</w:t>
      </w:r>
      <w:r w:rsidRPr="00385DBE">
        <w:rPr>
          <w:rFonts w:ascii="Times New Roman" w:hAnsi="Times New Roman"/>
          <w:bCs/>
          <w:sz w:val="24"/>
          <w:szCs w:val="24"/>
        </w:rPr>
        <w:t>. Уколико је потребно, наставник може да помогне ученицима</w:t>
      </w:r>
      <w:r>
        <w:rPr>
          <w:rFonts w:ascii="Times New Roman" w:hAnsi="Times New Roman"/>
          <w:bCs/>
          <w:sz w:val="24"/>
          <w:szCs w:val="24"/>
        </w:rPr>
        <w:t xml:space="preserve"> и</w:t>
      </w:r>
      <w:r w:rsidRPr="00385DBE">
        <w:rPr>
          <w:rFonts w:ascii="Times New Roman" w:hAnsi="Times New Roman"/>
          <w:bCs/>
          <w:sz w:val="24"/>
          <w:szCs w:val="24"/>
        </w:rPr>
        <w:t xml:space="preserve"> да припреме једноставне инструменте за испитивање знања, ставова, вредности и да, затим, обраде добијене податке. Током истраживања наставник треба да охрабрује активности ученика на документовању њиховог рада на модулу.</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Након обављених истраживања и обраде добијених података мале групе представљају резултате уз употребу информациони</w:t>
      </w:r>
      <w:r>
        <w:rPr>
          <w:rFonts w:ascii="Times New Roman" w:hAnsi="Times New Roman"/>
          <w:bCs/>
          <w:sz w:val="24"/>
          <w:szCs w:val="24"/>
        </w:rPr>
        <w:t xml:space="preserve">х технологија. На основу тога, </w:t>
      </w:r>
      <w:r w:rsidRPr="00385DBE">
        <w:rPr>
          <w:rFonts w:ascii="Times New Roman" w:hAnsi="Times New Roman"/>
          <w:bCs/>
          <w:sz w:val="24"/>
          <w:szCs w:val="24"/>
        </w:rPr>
        <w:t xml:space="preserve">цела група дискутује и бира који резултат је најинтригантнији (или најпогоднији) и на њему треба темељити следећи корак у раду на модулу– пројекат. </w:t>
      </w:r>
    </w:p>
    <w:p w:rsidR="00456A4A" w:rsidRPr="00363D34"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 xml:space="preserve">Код креирања пројекта ученицима треба пружити помоћ и подршку, пре свега, у процесу дефинисања проблема на коме ће радити, како би се избегло „широко“ постављање проблема и циљева који на тај начин постају тешко оствариви. Пројекти не треба да буду обимни и сложени, али треба да имају све елементе дате у општем упутству. Рад на пројекту је испред самих резултата. Ни наставник ни ученици не треба да буду оптерећени резултатима, јер већ сам рад на пројекту доприноси развијању кључних компетенција. У том смислу, може се сматрати вредним резултатом рада на једном модулу ако ученици на пример, путем истраживања и пројекта дођу до увида у сложеност неке појаве, открију међузависност различитих </w:t>
      </w:r>
      <w:r>
        <w:rPr>
          <w:rFonts w:ascii="Times New Roman" w:hAnsi="Times New Roman"/>
          <w:bCs/>
          <w:sz w:val="24"/>
          <w:szCs w:val="24"/>
        </w:rPr>
        <w:t>утицаја, дођу до информације</w:t>
      </w:r>
      <w:r w:rsidRPr="00385DBE">
        <w:rPr>
          <w:rFonts w:ascii="Times New Roman" w:hAnsi="Times New Roman"/>
          <w:bCs/>
          <w:sz w:val="24"/>
          <w:szCs w:val="24"/>
        </w:rPr>
        <w:t xml:space="preserve"> да се нико не бави прикупља</w:t>
      </w:r>
      <w:r>
        <w:rPr>
          <w:rFonts w:ascii="Times New Roman" w:hAnsi="Times New Roman"/>
          <w:bCs/>
          <w:sz w:val="24"/>
          <w:szCs w:val="24"/>
        </w:rPr>
        <w:t xml:space="preserve">њем неког податка, или до </w:t>
      </w:r>
      <w:r w:rsidRPr="00385DBE">
        <w:rPr>
          <w:rFonts w:ascii="Times New Roman" w:hAnsi="Times New Roman"/>
          <w:bCs/>
          <w:sz w:val="24"/>
          <w:szCs w:val="24"/>
        </w:rPr>
        <w:t xml:space="preserve">закључка </w:t>
      </w:r>
      <w:r>
        <w:rPr>
          <w:rFonts w:ascii="Times New Roman" w:hAnsi="Times New Roman"/>
          <w:bCs/>
          <w:sz w:val="24"/>
          <w:szCs w:val="24"/>
        </w:rPr>
        <w:t xml:space="preserve">да </w:t>
      </w:r>
      <w:r w:rsidRPr="00385DBE">
        <w:rPr>
          <w:rFonts w:ascii="Times New Roman" w:hAnsi="Times New Roman"/>
          <w:bCs/>
          <w:sz w:val="24"/>
          <w:szCs w:val="24"/>
        </w:rPr>
        <w:t>нпр. млади бирају вежбе на погрешан начин не уважавајући своје потребе и могућности. Неки пројекти могу имати и солидну употребну вредност ако се идеје спроведу у дело као што је нпр. пројекат који се базирао на подацима истраживања да млади недовољно познају ка</w:t>
      </w:r>
      <w:r>
        <w:rPr>
          <w:rFonts w:ascii="Times New Roman" w:hAnsi="Times New Roman"/>
          <w:bCs/>
          <w:sz w:val="24"/>
          <w:szCs w:val="24"/>
        </w:rPr>
        <w:t>рактеристике различитих физичких</w:t>
      </w:r>
      <w:r w:rsidRPr="00385DBE">
        <w:rPr>
          <w:rFonts w:ascii="Times New Roman" w:hAnsi="Times New Roman"/>
          <w:bCs/>
          <w:sz w:val="24"/>
          <w:szCs w:val="24"/>
        </w:rPr>
        <w:t xml:space="preserve"> вежби и резултирао је конкретном акцијом чији је циљ упознавање ученика школе са врстама вежби које су добре за одређене делове тела путем презентације (нпр. у холу школе од стране ученика који активно тренирају неки спорт), делењем лифлета, качењем постера, стављањем снимљеног филма на друштвене мреже, </w:t>
      </w:r>
      <w:r w:rsidRPr="00385DBE">
        <w:rPr>
          <w:rFonts w:ascii="Times New Roman" w:hAnsi="Times New Roman"/>
          <w:bCs/>
          <w:sz w:val="24"/>
          <w:szCs w:val="24"/>
        </w:rPr>
        <w:lastRenderedPageBreak/>
        <w:t>организовањем трибине и довођењем госта (нпр. успешан спортиста у тој средин</w:t>
      </w:r>
      <w:r>
        <w:rPr>
          <w:rFonts w:ascii="Times New Roman" w:hAnsi="Times New Roman"/>
          <w:bCs/>
          <w:sz w:val="24"/>
          <w:szCs w:val="24"/>
        </w:rPr>
        <w:t>и) и др. Такав тип пројекта представљају и</w:t>
      </w:r>
      <w:r w:rsidRPr="00385DBE">
        <w:rPr>
          <w:rFonts w:ascii="Times New Roman" w:hAnsi="Times New Roman"/>
          <w:bCs/>
          <w:sz w:val="24"/>
          <w:szCs w:val="24"/>
        </w:rPr>
        <w:t xml:space="preserve"> они који имају за циљ вежбање ученика да се одговорно односе према различитим информацијама од значаја за здравље, на пример, вежбање ученика да правилно читају информације на производима намењ</w:t>
      </w:r>
      <w:r>
        <w:rPr>
          <w:rFonts w:ascii="Times New Roman" w:hAnsi="Times New Roman"/>
          <w:bCs/>
          <w:sz w:val="24"/>
          <w:szCs w:val="24"/>
        </w:rPr>
        <w:t>е</w:t>
      </w:r>
      <w:r w:rsidRPr="00385DBE">
        <w:rPr>
          <w:rFonts w:ascii="Times New Roman" w:hAnsi="Times New Roman"/>
          <w:bCs/>
          <w:sz w:val="24"/>
          <w:szCs w:val="24"/>
        </w:rPr>
        <w:t>ним исхрани људи. Проје</w:t>
      </w:r>
      <w:r>
        <w:rPr>
          <w:rFonts w:ascii="Times New Roman" w:hAnsi="Times New Roman"/>
          <w:bCs/>
          <w:sz w:val="24"/>
          <w:szCs w:val="24"/>
        </w:rPr>
        <w:t xml:space="preserve">кти могу бити </w:t>
      </w:r>
      <w:r w:rsidRPr="00385DBE">
        <w:rPr>
          <w:rFonts w:ascii="Times New Roman" w:hAnsi="Times New Roman"/>
          <w:bCs/>
          <w:sz w:val="24"/>
          <w:szCs w:val="24"/>
        </w:rPr>
        <w:t xml:space="preserve">врло различити и имати све фазе, до реализације и евалуације, а могу бити и хипотетички, јер дају само разраду неке идеје пошто нема услова потребних за њихову реализацију. Међутим, чак и код таквих пројеката, ученици треба да осмисле показатеље успешности, односно на који начин би се резултати пројекта евалуирали када би се он спровео. Наставник пружа помоћ ученицима у свим фазама рада на пројекту подржавајући њихову самосталност и процес документовања. </w:t>
      </w:r>
    </w:p>
    <w:p w:rsidR="00456A4A" w:rsidRDefault="00456A4A" w:rsidP="00456A4A">
      <w:pPr>
        <w:spacing w:line="240" w:lineRule="auto"/>
        <w:ind w:firstLine="720"/>
        <w:rPr>
          <w:rFonts w:ascii="Times New Roman" w:hAnsi="Times New Roman"/>
          <w:b/>
          <w:sz w:val="24"/>
          <w:szCs w:val="24"/>
          <w:lang w:val="ru-RU"/>
        </w:rPr>
      </w:pPr>
    </w:p>
    <w:p w:rsidR="00456A4A" w:rsidRPr="00A62983" w:rsidRDefault="00456A4A" w:rsidP="00456A4A">
      <w:pPr>
        <w:spacing w:line="240" w:lineRule="auto"/>
        <w:ind w:firstLine="720"/>
        <w:rPr>
          <w:rFonts w:ascii="Times New Roman" w:hAnsi="Times New Roman"/>
          <w:sz w:val="24"/>
          <w:szCs w:val="24"/>
          <w:lang w:val="ru-RU"/>
        </w:rPr>
      </w:pPr>
      <w:r w:rsidRPr="00A62983">
        <w:rPr>
          <w:rFonts w:ascii="Times New Roman" w:hAnsi="Times New Roman"/>
          <w:sz w:val="24"/>
          <w:szCs w:val="24"/>
          <w:lang w:val="ru-RU"/>
        </w:rPr>
        <w:t>УВОД У ПРОГРАМ</w:t>
      </w:r>
    </w:p>
    <w:p w:rsidR="00456A4A"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Уводне активности (могу трајати један до два часа) имају за циљ упознавање ученика са програмом и начином рада. За подстицај користити атрактивне информације, актуелне догађаје, видео снимке, сајтове (ученици их могу погледати и на својим телефонима) или кратак опис нпр. неког филма, књиге. Након тога следи разговор о утиску, реакцијама ученика на дати подстицај. Разговор треба тако водити да ученици схвате да је појам здравља вишедимензионалан и да се односи на физичко, ментално, социјално, емоционално и духовно здравље, као и да се њиме бави више наука (медицина, физичка култура, биологија, психологија, социологија). То се постиже тако што се ученици подстичу да сваком питању приступе критички са запитаношћу шта је ту појавно, а шта суштинско, да ли има манипулације, штетних последица, зашто је велики број реклама посве</w:t>
      </w:r>
      <w:r>
        <w:rPr>
          <w:rFonts w:ascii="Times New Roman" w:hAnsi="Times New Roman"/>
          <w:bCs/>
          <w:sz w:val="24"/>
          <w:szCs w:val="24"/>
        </w:rPr>
        <w:t xml:space="preserve">ћен неком аспекту здравља људи </w:t>
      </w:r>
      <w:r w:rsidRPr="00385DBE">
        <w:rPr>
          <w:rFonts w:ascii="Times New Roman" w:hAnsi="Times New Roman"/>
          <w:bCs/>
          <w:sz w:val="24"/>
          <w:szCs w:val="24"/>
        </w:rPr>
        <w:t>и др.</w:t>
      </w:r>
    </w:p>
    <w:p w:rsidR="00456A4A" w:rsidRDefault="00456A4A" w:rsidP="00456A4A">
      <w:pPr>
        <w:spacing w:line="240" w:lineRule="auto"/>
        <w:ind w:firstLine="720"/>
        <w:jc w:val="both"/>
        <w:rPr>
          <w:rFonts w:ascii="Times New Roman" w:hAnsi="Times New Roman"/>
          <w:bCs/>
          <w:sz w:val="24"/>
          <w:szCs w:val="24"/>
        </w:rPr>
      </w:pPr>
    </w:p>
    <w:p w:rsidR="00456A4A" w:rsidRDefault="00456A4A" w:rsidP="00456A4A">
      <w:pPr>
        <w:spacing w:line="240" w:lineRule="auto"/>
        <w:ind w:firstLine="720"/>
        <w:jc w:val="both"/>
        <w:rPr>
          <w:rFonts w:ascii="Times New Roman" w:hAnsi="Times New Roman"/>
          <w:bCs/>
          <w:sz w:val="24"/>
          <w:szCs w:val="24"/>
        </w:rPr>
      </w:pPr>
    </w:p>
    <w:p w:rsidR="00456A4A" w:rsidRDefault="00456A4A" w:rsidP="00456A4A">
      <w:pPr>
        <w:spacing w:line="240" w:lineRule="auto"/>
        <w:ind w:firstLine="720"/>
        <w:jc w:val="both"/>
        <w:rPr>
          <w:rFonts w:ascii="Times New Roman" w:hAnsi="Times New Roman"/>
          <w:bCs/>
          <w:sz w:val="24"/>
          <w:szCs w:val="24"/>
        </w:rPr>
      </w:pPr>
    </w:p>
    <w:p w:rsidR="00456A4A" w:rsidRPr="00385DBE" w:rsidRDefault="00456A4A" w:rsidP="00456A4A">
      <w:pPr>
        <w:spacing w:line="240" w:lineRule="auto"/>
        <w:ind w:firstLine="720"/>
        <w:jc w:val="both"/>
        <w:rPr>
          <w:rFonts w:ascii="Times New Roman" w:hAnsi="Times New Roman"/>
          <w:sz w:val="24"/>
          <w:szCs w:val="24"/>
        </w:rPr>
      </w:pPr>
    </w:p>
    <w:p w:rsidR="00456A4A" w:rsidRPr="00385DBE" w:rsidRDefault="00456A4A" w:rsidP="00456A4A">
      <w:pPr>
        <w:spacing w:line="240" w:lineRule="auto"/>
        <w:jc w:val="both"/>
        <w:rPr>
          <w:rFonts w:ascii="Times New Roman" w:hAnsi="Times New Roman"/>
          <w:bCs/>
          <w:sz w:val="24"/>
          <w:szCs w:val="24"/>
        </w:rPr>
      </w:pPr>
    </w:p>
    <w:p w:rsidR="00456A4A" w:rsidRPr="00385DBE" w:rsidRDefault="00456A4A" w:rsidP="00456A4A">
      <w:pPr>
        <w:spacing w:after="120" w:line="240" w:lineRule="auto"/>
        <w:ind w:firstLine="720"/>
        <w:jc w:val="both"/>
        <w:rPr>
          <w:rFonts w:ascii="Times New Roman" w:eastAsia="Times New Roman" w:hAnsi="Times New Roman"/>
          <w:bCs/>
          <w:color w:val="313131"/>
          <w:sz w:val="24"/>
          <w:szCs w:val="24"/>
        </w:rPr>
      </w:pPr>
      <w:r w:rsidRPr="00385DBE">
        <w:rPr>
          <w:rFonts w:ascii="Times New Roman" w:hAnsi="Times New Roman"/>
          <w:bCs/>
          <w:sz w:val="24"/>
          <w:szCs w:val="24"/>
        </w:rPr>
        <w:t>Примери за подстицај на разговор</w:t>
      </w:r>
      <w:r w:rsidRPr="00385DBE">
        <w:rPr>
          <w:rFonts w:ascii="Times New Roman" w:hAnsi="Times New Roman"/>
          <w:sz w:val="24"/>
          <w:szCs w:val="24"/>
        </w:rPr>
        <w:t>:</w:t>
      </w:r>
    </w:p>
    <w:p w:rsidR="00456A4A" w:rsidRPr="00385DBE" w:rsidRDefault="00456A4A" w:rsidP="00456A4A">
      <w:pPr>
        <w:numPr>
          <w:ilvl w:val="0"/>
          <w:numId w:val="1"/>
        </w:numPr>
        <w:spacing w:line="240" w:lineRule="auto"/>
        <w:contextualSpacing/>
        <w:rPr>
          <w:rFonts w:ascii="Times New Roman" w:hAnsi="Times New Roman"/>
          <w:sz w:val="24"/>
          <w:szCs w:val="24"/>
          <w:lang w:val="uz-Cyrl-UZ"/>
        </w:rPr>
      </w:pPr>
      <w:r w:rsidRPr="00385DBE">
        <w:rPr>
          <w:rFonts w:ascii="Times New Roman" w:hAnsi="Times New Roman"/>
          <w:bCs/>
          <w:sz w:val="24"/>
          <w:szCs w:val="24"/>
          <w:lang w:val="uz-Cyrl-UZ"/>
        </w:rPr>
        <w:t xml:space="preserve">Анализа актуелних реклама (њихова учесталост и поруке) за различите производе намењене исхрани људи,  за суплементе који се користе као додаци/замена за исхрану,  за лековита средства и др. </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Феномен Кока Коле - сваке секунде на свету се попије 10.000 неког безалкохолног пића компаније Кока Кола, укључујући дијеталну Кока Колу, Фанту и Спрајт.</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Резултати истраживања о физичкој активности деце и младих (нпр. највећи број ученика IV разреда основне школе у центру Београда не уме да се попне на дрво).</w:t>
      </w:r>
    </w:p>
    <w:p w:rsidR="00456A4A"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Процене физичког изгледа људи у будућности (закржљали труп и ноге од неупотребе).</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Pr>
          <w:rFonts w:ascii="Times New Roman" w:hAnsi="Times New Roman"/>
          <w:bCs/>
          <w:sz w:val="24"/>
          <w:szCs w:val="24"/>
          <w:lang w:val="uz-Cyrl-UZ"/>
        </w:rPr>
        <w:t>Начин бављења спортско-рекреативним активностима у будућности</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 xml:space="preserve">Ко и на који начин форсира идеал мршавости и младалачког изгледа, и ко и на који начин зарађује од дијета, фитнес центара и програма за повећање мишићне масе?  </w:t>
      </w:r>
    </w:p>
    <w:p w:rsidR="00456A4A" w:rsidRPr="00385DBE" w:rsidRDefault="00456A4A" w:rsidP="00456A4A">
      <w:pPr>
        <w:numPr>
          <w:ilvl w:val="0"/>
          <w:numId w:val="1"/>
        </w:numPr>
        <w:spacing w:line="240" w:lineRule="auto"/>
        <w:contextualSpacing/>
        <w:rPr>
          <w:rFonts w:ascii="Times New Roman" w:hAnsi="Times New Roman"/>
          <w:bCs/>
          <w:sz w:val="24"/>
          <w:szCs w:val="24"/>
          <w:lang w:val="uz-Cyrl-UZ"/>
        </w:rPr>
      </w:pPr>
      <w:r w:rsidRPr="00385DBE">
        <w:rPr>
          <w:rFonts w:ascii="Times New Roman" w:hAnsi="Times New Roman"/>
          <w:bCs/>
          <w:sz w:val="24"/>
          <w:szCs w:val="24"/>
          <w:lang w:val="uz-Cyrl-UZ"/>
        </w:rPr>
        <w:t>Шта значи добра физичка кондиција? Различити начини тестирања физичких способности особе.</w:t>
      </w:r>
    </w:p>
    <w:p w:rsidR="00456A4A" w:rsidRPr="00385DBE" w:rsidRDefault="00456A4A" w:rsidP="00456A4A">
      <w:pPr>
        <w:spacing w:line="240" w:lineRule="auto"/>
        <w:jc w:val="both"/>
        <w:rPr>
          <w:rFonts w:ascii="Times New Roman" w:hAnsi="Times New Roman"/>
          <w:bCs/>
          <w:sz w:val="24"/>
          <w:szCs w:val="24"/>
        </w:rPr>
      </w:pPr>
      <w:r w:rsidRPr="00385DBE">
        <w:rPr>
          <w:rFonts w:ascii="Times New Roman" w:hAnsi="Times New Roman"/>
          <w:bCs/>
          <w:sz w:val="24"/>
          <w:szCs w:val="24"/>
        </w:rPr>
        <w:t xml:space="preserve">У оквиру уводних активности наставник упознаје ученике са начином рада, праћењем и вредновањем. Ученике треба упутити да разговарају и о начину рада у групи, процесу групног доношења одлука, правима и одговорностима појединца у групи. </w:t>
      </w:r>
    </w:p>
    <w:p w:rsidR="00456A4A" w:rsidRPr="00385DBE" w:rsidRDefault="00456A4A" w:rsidP="00456A4A">
      <w:pPr>
        <w:spacing w:line="240" w:lineRule="auto"/>
        <w:rPr>
          <w:rFonts w:ascii="Times New Roman" w:eastAsia="Times New Roman" w:hAnsi="Times New Roman"/>
          <w:bCs/>
          <w:color w:val="313131"/>
          <w:sz w:val="24"/>
          <w:szCs w:val="24"/>
          <w:lang w:val="ru-RU"/>
        </w:rPr>
      </w:pPr>
    </w:p>
    <w:p w:rsidR="00456A4A" w:rsidRPr="00385DBE" w:rsidRDefault="00456A4A" w:rsidP="00456A4A">
      <w:pPr>
        <w:spacing w:line="240" w:lineRule="auto"/>
        <w:ind w:firstLine="720"/>
        <w:rPr>
          <w:rFonts w:ascii="Times New Roman" w:hAnsi="Times New Roman"/>
          <w:b/>
          <w:sz w:val="24"/>
          <w:szCs w:val="24"/>
          <w:lang w:val="ru-RU"/>
        </w:rPr>
      </w:pPr>
      <w:r w:rsidRPr="00385DBE">
        <w:rPr>
          <w:rFonts w:ascii="Times New Roman" w:hAnsi="Times New Roman"/>
          <w:sz w:val="24"/>
          <w:szCs w:val="24"/>
          <w:lang w:val="ru-RU"/>
        </w:rPr>
        <w:t>Модул</w:t>
      </w:r>
      <w:r>
        <w:rPr>
          <w:rFonts w:ascii="Times New Roman" w:hAnsi="Times New Roman"/>
          <w:sz w:val="24"/>
          <w:szCs w:val="24"/>
          <w:lang w:val="ru-RU"/>
        </w:rPr>
        <w:t>:</w:t>
      </w:r>
      <w:r w:rsidRPr="00385DBE">
        <w:rPr>
          <w:rFonts w:ascii="Times New Roman" w:hAnsi="Times New Roman"/>
          <w:sz w:val="24"/>
          <w:szCs w:val="24"/>
          <w:lang w:val="ru-RU"/>
        </w:rPr>
        <w:t xml:space="preserve"> </w:t>
      </w:r>
      <w:r w:rsidRPr="00385DBE">
        <w:rPr>
          <w:rFonts w:ascii="Times New Roman" w:hAnsi="Times New Roman"/>
          <w:b/>
          <w:sz w:val="24"/>
          <w:szCs w:val="24"/>
          <w:lang w:val="ru-RU"/>
        </w:rPr>
        <w:t>МЛАДИ И ПСИХОАКТИВНЕ СУПСТАНЦЕ</w:t>
      </w:r>
    </w:p>
    <w:p w:rsidR="00456A4A" w:rsidRPr="00385DBE" w:rsidRDefault="00456A4A" w:rsidP="00456A4A">
      <w:pPr>
        <w:spacing w:after="120" w:line="240" w:lineRule="auto"/>
        <w:ind w:firstLine="720"/>
        <w:rPr>
          <w:rFonts w:ascii="Times New Roman" w:hAnsi="Times New Roman"/>
          <w:bCs/>
          <w:sz w:val="24"/>
          <w:szCs w:val="24"/>
        </w:rPr>
      </w:pPr>
    </w:p>
    <w:p w:rsidR="00456A4A" w:rsidRPr="00385DBE" w:rsidRDefault="00456A4A" w:rsidP="00456A4A">
      <w:pPr>
        <w:spacing w:after="120" w:line="240" w:lineRule="auto"/>
        <w:ind w:firstLine="720"/>
        <w:rPr>
          <w:rFonts w:ascii="Times New Roman" w:hAnsi="Times New Roman"/>
          <w:sz w:val="24"/>
          <w:szCs w:val="24"/>
        </w:rPr>
      </w:pPr>
      <w:r>
        <w:rPr>
          <w:rFonts w:ascii="Times New Roman" w:hAnsi="Times New Roman"/>
          <w:bCs/>
          <w:sz w:val="24"/>
          <w:szCs w:val="24"/>
        </w:rPr>
        <w:t>Пример</w:t>
      </w:r>
      <w:r w:rsidRPr="00385DBE">
        <w:rPr>
          <w:rFonts w:ascii="Times New Roman" w:hAnsi="Times New Roman"/>
          <w:bCs/>
          <w:sz w:val="24"/>
          <w:szCs w:val="24"/>
        </w:rPr>
        <w:t xml:space="preserve"> за подстицај</w:t>
      </w: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after="120" w:line="240" w:lineRule="auto"/>
        <w:ind w:firstLine="720"/>
        <w:rPr>
          <w:rFonts w:ascii="Times New Roman" w:hAnsi="Times New Roman"/>
          <w:bCs/>
          <w:sz w:val="24"/>
          <w:szCs w:val="24"/>
        </w:rPr>
      </w:pPr>
      <w:r w:rsidRPr="00385DBE">
        <w:rPr>
          <w:rFonts w:ascii="Times New Roman" w:hAnsi="Times New Roman"/>
          <w:bCs/>
          <w:sz w:val="24"/>
          <w:szCs w:val="24"/>
        </w:rPr>
        <w:t>Прича о Амстронгу</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Ленс Армстронг је бивши амерички бициклиста и до сада најпознатији у историји тог спорта. Армстронг је освојио седам узастопних титула на Тур де Франсу, у периоду од 1999. до 2005. године. Али, све титуле су му одузете у октобру 2012. због коришћења недозвољених средстава које имају за циљ јачање психофизичких капацитета особе чиме је себе довео у повољнији положај у односу на остале такмичаре. Ленс је тек 2013. признао да је користио разне врсте допинга током целе каријере и тада је рекао да је „цела његова каријера једна велика лаж“. Занимљиво је да током каријере никада није био позитиван на допинг тесту, што указује колико је тешко доказивање употребе забрањених супстанци. Други бициклисти су често исказивали сумњу да Армстронг користи недозвољена сред</w:t>
      </w:r>
      <w:r>
        <w:rPr>
          <w:rFonts w:ascii="Times New Roman" w:hAnsi="Times New Roman"/>
          <w:bCs/>
          <w:sz w:val="24"/>
          <w:szCs w:val="24"/>
        </w:rPr>
        <w:t xml:space="preserve">ства али нису имали доказе све док то није потврдила </w:t>
      </w:r>
      <w:r w:rsidRPr="00385DBE">
        <w:rPr>
          <w:rFonts w:ascii="Times New Roman" w:hAnsi="Times New Roman"/>
          <w:bCs/>
          <w:sz w:val="24"/>
          <w:szCs w:val="24"/>
        </w:rPr>
        <w:t>светска антидопинг агенција.</w:t>
      </w: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line="240" w:lineRule="auto"/>
        <w:ind w:firstLine="720"/>
        <w:rPr>
          <w:rFonts w:ascii="Times New Roman" w:hAnsi="Times New Roman"/>
          <w:b/>
          <w:bCs/>
          <w:sz w:val="24"/>
          <w:szCs w:val="24"/>
        </w:rPr>
      </w:pPr>
      <w:r w:rsidRPr="00385DBE">
        <w:rPr>
          <w:rFonts w:ascii="Times New Roman" w:hAnsi="Times New Roman"/>
          <w:sz w:val="24"/>
          <w:szCs w:val="24"/>
          <w:lang w:val="ru-RU"/>
        </w:rPr>
        <w:t>Модул</w:t>
      </w:r>
      <w:r>
        <w:rPr>
          <w:rFonts w:ascii="Times New Roman" w:hAnsi="Times New Roman"/>
          <w:sz w:val="24"/>
          <w:szCs w:val="24"/>
          <w:lang w:val="ru-RU"/>
        </w:rPr>
        <w:t xml:space="preserve">: </w:t>
      </w:r>
      <w:r>
        <w:rPr>
          <w:rFonts w:ascii="Times New Roman" w:hAnsi="Times New Roman"/>
          <w:b/>
          <w:bCs/>
          <w:sz w:val="24"/>
          <w:szCs w:val="24"/>
        </w:rPr>
        <w:t>ФИЗИЧКА АКТИВНОСТ</w:t>
      </w:r>
      <w:r w:rsidRPr="00385DBE">
        <w:rPr>
          <w:rFonts w:ascii="Times New Roman" w:hAnsi="Times New Roman"/>
          <w:b/>
          <w:bCs/>
          <w:sz w:val="24"/>
          <w:szCs w:val="24"/>
        </w:rPr>
        <w:t xml:space="preserve"> И РЕПРОДУКТИВНО ЗДРАВЉЕ</w:t>
      </w: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after="120" w:line="240" w:lineRule="auto"/>
        <w:ind w:firstLine="720"/>
        <w:rPr>
          <w:rFonts w:ascii="Times New Roman" w:hAnsi="Times New Roman"/>
          <w:bCs/>
          <w:sz w:val="24"/>
          <w:szCs w:val="24"/>
        </w:rPr>
      </w:pPr>
      <w:r>
        <w:rPr>
          <w:rFonts w:ascii="Times New Roman" w:hAnsi="Times New Roman"/>
          <w:bCs/>
          <w:sz w:val="24"/>
          <w:szCs w:val="24"/>
        </w:rPr>
        <w:t>Пример</w:t>
      </w:r>
      <w:r w:rsidRPr="00385DBE">
        <w:rPr>
          <w:rFonts w:ascii="Times New Roman" w:hAnsi="Times New Roman"/>
          <w:bCs/>
          <w:sz w:val="24"/>
          <w:szCs w:val="24"/>
        </w:rPr>
        <w:t xml:space="preserve"> за подстицај</w:t>
      </w:r>
    </w:p>
    <w:p w:rsidR="00456A4A" w:rsidRPr="00385DBE" w:rsidRDefault="00456A4A" w:rsidP="00456A4A">
      <w:pPr>
        <w:spacing w:after="120" w:line="240" w:lineRule="auto"/>
        <w:ind w:firstLine="720"/>
        <w:rPr>
          <w:rFonts w:ascii="Times New Roman" w:hAnsi="Times New Roman"/>
          <w:bCs/>
          <w:sz w:val="24"/>
          <w:szCs w:val="24"/>
        </w:rPr>
      </w:pPr>
      <w:r w:rsidRPr="00385DBE">
        <w:rPr>
          <w:rFonts w:ascii="Times New Roman" w:hAnsi="Times New Roman"/>
          <w:bCs/>
          <w:sz w:val="24"/>
          <w:szCs w:val="24"/>
        </w:rPr>
        <w:t>Стерилитет</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Стерилитет, немогућност да се зачне беба, све је присутнији проблем код многих парова у Србији без обзира на то колико имају година. Истраживања показују да чак 400.000 парова у Србији има такав проблем. У 40% случајева узрок се приписује мушкарцу, исти толики проценат жени, а код сваког петог пара проблем стерилитета постоји и код мушкарца и код жене. Треба имати у виду да су различити узроци стерилитета, али, доказано је, да понашање особе док је млада и још увек не жели потомство има директне везе са тим какве ће проблеме имати кад буде желео/ла да га има. Код мушкараца, смањена оплодна моћ се повезује са полно преносивим болестима као и са понашањем у коме постоји превише алкохола, дувана/дуванског дима, недовољних или претераних физичких активности и зрачења у близини гениталија (компјутери, телефони). Код жена, поред полно преносивих болести, главни узрок стерилитета јесте абортус, намерни прекид трудноће.</w:t>
      </w: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line="240" w:lineRule="auto"/>
        <w:rPr>
          <w:rFonts w:ascii="Times New Roman" w:hAnsi="Times New Roman"/>
          <w:bCs/>
          <w:sz w:val="24"/>
          <w:szCs w:val="24"/>
        </w:rPr>
      </w:pP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t>Модул</w:t>
      </w:r>
      <w:r>
        <w:rPr>
          <w:rFonts w:ascii="Times New Roman" w:hAnsi="Times New Roman"/>
          <w:bCs/>
          <w:sz w:val="24"/>
          <w:szCs w:val="24"/>
        </w:rPr>
        <w:t xml:space="preserve">: </w:t>
      </w:r>
      <w:r w:rsidRPr="00385DBE">
        <w:rPr>
          <w:rFonts w:ascii="Times New Roman" w:hAnsi="Times New Roman"/>
          <w:b/>
          <w:bCs/>
          <w:sz w:val="24"/>
          <w:szCs w:val="24"/>
        </w:rPr>
        <w:t>ПРАВИЛНА ИСХРАНА И ФИЗИЧКО ВЕЖБАЊЕ У СПОРТУ И РЕКРЕАЦИЈИ</w:t>
      </w:r>
    </w:p>
    <w:p w:rsidR="00456A4A" w:rsidRPr="00385DBE" w:rsidRDefault="00456A4A" w:rsidP="00456A4A">
      <w:pPr>
        <w:spacing w:line="240" w:lineRule="auto"/>
        <w:ind w:firstLine="720"/>
        <w:rPr>
          <w:rFonts w:ascii="Times New Roman" w:hAnsi="Times New Roman"/>
          <w:bCs/>
          <w:sz w:val="24"/>
          <w:szCs w:val="24"/>
        </w:rPr>
      </w:pPr>
    </w:p>
    <w:p w:rsidR="00456A4A" w:rsidRPr="00385DBE" w:rsidRDefault="00456A4A" w:rsidP="00456A4A">
      <w:pPr>
        <w:spacing w:after="120" w:line="240" w:lineRule="auto"/>
        <w:ind w:firstLine="720"/>
        <w:rPr>
          <w:rFonts w:ascii="Times New Roman" w:hAnsi="Times New Roman"/>
          <w:bCs/>
          <w:sz w:val="24"/>
          <w:szCs w:val="24"/>
        </w:rPr>
      </w:pPr>
      <w:r w:rsidRPr="00385DBE">
        <w:rPr>
          <w:rFonts w:ascii="Times New Roman" w:hAnsi="Times New Roman"/>
          <w:bCs/>
          <w:sz w:val="24"/>
          <w:szCs w:val="24"/>
        </w:rPr>
        <w:t>Примери за подстицај</w:t>
      </w:r>
    </w:p>
    <w:p w:rsidR="00456A4A" w:rsidRPr="00385DBE" w:rsidRDefault="00456A4A" w:rsidP="00456A4A">
      <w:pPr>
        <w:spacing w:after="120" w:line="240" w:lineRule="auto"/>
        <w:ind w:firstLine="720"/>
        <w:rPr>
          <w:rFonts w:ascii="Times New Roman" w:hAnsi="Times New Roman"/>
          <w:bCs/>
          <w:sz w:val="24"/>
          <w:szCs w:val="24"/>
        </w:rPr>
      </w:pPr>
      <w:r w:rsidRPr="00385DBE">
        <w:rPr>
          <w:rFonts w:ascii="Times New Roman" w:hAnsi="Times New Roman"/>
          <w:bCs/>
          <w:sz w:val="24"/>
          <w:szCs w:val="24"/>
        </w:rPr>
        <w:t>Гојазност</w:t>
      </w:r>
    </w:p>
    <w:p w:rsidR="00456A4A" w:rsidRPr="00385DBE" w:rsidRDefault="00456A4A" w:rsidP="00456A4A">
      <w:pPr>
        <w:spacing w:line="240" w:lineRule="auto"/>
        <w:ind w:firstLine="720"/>
        <w:jc w:val="both"/>
        <w:rPr>
          <w:rFonts w:ascii="Times New Roman" w:hAnsi="Times New Roman"/>
          <w:bCs/>
          <w:sz w:val="24"/>
          <w:szCs w:val="24"/>
        </w:rPr>
      </w:pPr>
      <w:r w:rsidRPr="00385DBE">
        <w:rPr>
          <w:rFonts w:ascii="Times New Roman" w:hAnsi="Times New Roman"/>
          <w:bCs/>
          <w:sz w:val="24"/>
          <w:szCs w:val="24"/>
        </w:rPr>
        <w:lastRenderedPageBreak/>
        <w:t>Гојазност је медицински проблем који је достигао епидемијске размере у развијеном делу света. У последњих 50 година број гојазне деце се повећао за невероватних 300%! У неким државама у Америци свако треће дете је гојазно, а чак 31% има потенцијал да то постане. Према последњим статистикама, у нашој земљи је у последњих 20 година проценат гојазности порастао за 60%. Ови подаци су посебно алармантни код деце школског узраста. Лоши ефекти гојазности на здравље су бројни: повећан ризик за кардиоваскуларне болести; висок крвни притисак; дијабетес; проблеми са дисањем; проблеми са спавањем. Гојазност у дечијем узрасту је често повезана и са појавам емотивних проблема. Тинејџери са вишком килограма имају далеко мање самопоуздања и мање су омиљени у друштву. Често се појављује депресија, анксиозност и опсесивно-компулсивни поремећаји. Најуспешнији приступ лечењу гојазности подразумева промену начина живота, корекцију исхране и повећање физичке активности. Имајући у виду размере проблема, не изненађује што се у свим врстама медија налазе бројне поруке које препоручују различита средства која брзо и лако решавају тај проблем, нпр. „дуго чувана тајна монаха са Тибета“ или „за само 20 минута вежбања, два пута недељно на рекламираној справи нестаје и до 5кг месечно“. Последице неодговарајућих дијета, посебно код младих, могу бити озбиљне и угрозити њихово здравље.</w:t>
      </w:r>
    </w:p>
    <w:p w:rsidR="00456A4A" w:rsidRPr="00385DBE" w:rsidRDefault="00456A4A" w:rsidP="00456A4A">
      <w:pPr>
        <w:spacing w:line="360" w:lineRule="atLeast"/>
        <w:jc w:val="both"/>
        <w:textAlignment w:val="baseline"/>
        <w:rPr>
          <w:rFonts w:ascii="Times New Roman" w:hAnsi="Times New Roman"/>
          <w:bCs/>
          <w:sz w:val="24"/>
          <w:szCs w:val="24"/>
        </w:rPr>
      </w:pPr>
    </w:p>
    <w:p w:rsidR="00456A4A" w:rsidRPr="00385DBE" w:rsidRDefault="00456A4A" w:rsidP="00456A4A">
      <w:pPr>
        <w:spacing w:line="360" w:lineRule="atLeast"/>
        <w:jc w:val="both"/>
        <w:textAlignment w:val="baseline"/>
        <w:rPr>
          <w:rFonts w:ascii="Times New Roman" w:hAnsi="Times New Roman"/>
          <w:bCs/>
          <w:sz w:val="24"/>
          <w:szCs w:val="24"/>
        </w:rPr>
      </w:pPr>
      <w:r w:rsidRPr="00385DBE">
        <w:rPr>
          <w:rFonts w:ascii="Times New Roman" w:hAnsi="Times New Roman"/>
          <w:bCs/>
          <w:sz w:val="24"/>
          <w:szCs w:val="24"/>
        </w:rPr>
        <w:t>Неправилно вежбање</w:t>
      </w:r>
    </w:p>
    <w:p w:rsidR="00456A4A" w:rsidRPr="00385DBE" w:rsidRDefault="00456A4A" w:rsidP="00456A4A">
      <w:pPr>
        <w:spacing w:line="360" w:lineRule="atLeast"/>
        <w:jc w:val="both"/>
        <w:textAlignment w:val="baseline"/>
        <w:rPr>
          <w:rFonts w:ascii="Times New Roman" w:hAnsi="Times New Roman"/>
          <w:bCs/>
          <w:sz w:val="24"/>
          <w:szCs w:val="24"/>
        </w:rPr>
      </w:pPr>
    </w:p>
    <w:p w:rsidR="00456A4A" w:rsidRDefault="00456A4A" w:rsidP="00456A4A">
      <w:pPr>
        <w:spacing w:line="240" w:lineRule="auto"/>
        <w:ind w:firstLine="720"/>
        <w:jc w:val="both"/>
        <w:rPr>
          <w:rFonts w:ascii="Times New Roman" w:eastAsia="Calibri" w:hAnsi="Times New Roman" w:cs="Times New Roman"/>
          <w:b/>
          <w:bCs/>
          <w:sz w:val="24"/>
          <w:szCs w:val="24"/>
        </w:rPr>
      </w:pPr>
      <w:r w:rsidRPr="00385DBE">
        <w:rPr>
          <w:rFonts w:ascii="Times New Roman" w:hAnsi="Times New Roman"/>
          <w:bCs/>
          <w:sz w:val="24"/>
          <w:szCs w:val="24"/>
        </w:rPr>
        <w:t>У Србији</w:t>
      </w:r>
      <w:r>
        <w:rPr>
          <w:rFonts w:ascii="Times New Roman" w:hAnsi="Times New Roman"/>
          <w:bCs/>
          <w:sz w:val="24"/>
          <w:szCs w:val="24"/>
        </w:rPr>
        <w:t xml:space="preserve"> постоји велики број </w:t>
      </w:r>
      <w:r w:rsidRPr="00385DBE">
        <w:rPr>
          <w:rFonts w:ascii="Times New Roman" w:hAnsi="Times New Roman"/>
          <w:bCs/>
          <w:sz w:val="24"/>
          <w:szCs w:val="24"/>
        </w:rPr>
        <w:t>фитнес центара</w:t>
      </w:r>
      <w:r>
        <w:rPr>
          <w:rFonts w:ascii="Times New Roman" w:hAnsi="Times New Roman"/>
          <w:bCs/>
          <w:sz w:val="24"/>
          <w:szCs w:val="24"/>
        </w:rPr>
        <w:t xml:space="preserve"> и клубова у којима људи </w:t>
      </w:r>
      <w:r w:rsidRPr="00385DBE">
        <w:rPr>
          <w:rFonts w:ascii="Times New Roman" w:hAnsi="Times New Roman"/>
          <w:bCs/>
          <w:sz w:val="24"/>
          <w:szCs w:val="24"/>
        </w:rPr>
        <w:t>све чешће у њима вежбају. То је свакако добро, уколико нема услова за вежбање у природном окружењу, али оно</w:t>
      </w:r>
      <w:r>
        <w:rPr>
          <w:rFonts w:ascii="Times New Roman" w:hAnsi="Times New Roman"/>
          <w:bCs/>
          <w:sz w:val="24"/>
          <w:szCs w:val="24"/>
        </w:rPr>
        <w:t xml:space="preserve"> што брине јесте све више људи </w:t>
      </w:r>
      <w:r w:rsidRPr="00385DBE">
        <w:rPr>
          <w:rFonts w:ascii="Times New Roman" w:hAnsi="Times New Roman"/>
          <w:bCs/>
          <w:sz w:val="24"/>
          <w:szCs w:val="24"/>
        </w:rPr>
        <w:t>који вежбе изводе неправилно. Иако улажу велики напор и очекују најбоље ефекте по свој изглед и здравље нису свесни да на тај начин могу угрозити кичмени стуб, истегнути мишиће или направити микротрауме мишићног ткива.Често су вежбачи преамбициозни или нестрпљиви у очекивању ефеката вежбања па оптерећење на тренингу повећавају више него што је потребно и безбедно. То је један од најчешћих разлога за појаву деформације покрета. Свака вежба има покрете који се изводе дефинисаном путањом и изводе је одређене групе мишића. Када је оптерећење при вежбању неадекватно, онда долази до нарушавања те путање.Тело долази у неправилан положај, а у рад се укључују и друге мишићне групе које потпомажу извођење покрета како би се он остварио по сваку цену. При томе се губи ефекат вежбе, а доводи у питање самоповређивање.Неправилно вежбање често је удружено са неправилним дисањем, односно вежбачи не усклађују ритам и темпо дисања са ритмом и покретом извођења вежби. Уколико се томе дода неправилна исхрана пре и након вежбања, особа може имати више штете н</w:t>
      </w:r>
      <w:r>
        <w:rPr>
          <w:rFonts w:ascii="Times New Roman" w:hAnsi="Times New Roman"/>
          <w:bCs/>
          <w:sz w:val="24"/>
          <w:szCs w:val="24"/>
        </w:rPr>
        <w:t>его користи од одласка у фитнес центар</w:t>
      </w:r>
      <w:r w:rsidRPr="00385DBE">
        <w:rPr>
          <w:rFonts w:ascii="Times New Roman" w:hAnsi="Times New Roman"/>
          <w:bCs/>
          <w:sz w:val="24"/>
          <w:szCs w:val="24"/>
        </w:rPr>
        <w:t>.</w:t>
      </w:r>
      <w:r>
        <w:rPr>
          <w:rFonts w:ascii="Times New Roman" w:eastAsia="Calibri" w:hAnsi="Times New Roman" w:cs="Times New Roman"/>
          <w:b/>
          <w:bCs/>
          <w:sz w:val="24"/>
          <w:szCs w:val="24"/>
        </w:rPr>
        <w:tab/>
      </w:r>
    </w:p>
    <w:p w:rsidR="00456A4A" w:rsidRDefault="00456A4A" w:rsidP="00456A4A">
      <w:pPr>
        <w:jc w:val="both"/>
        <w:rPr>
          <w:rFonts w:ascii="Times New Roman" w:eastAsia="Calibri" w:hAnsi="Times New Roman" w:cs="Times New Roman"/>
          <w:b/>
          <w:bCs/>
          <w:sz w:val="24"/>
          <w:szCs w:val="24"/>
        </w:rPr>
      </w:pPr>
    </w:p>
    <w:p w:rsidR="00901A53" w:rsidRDefault="00901A53">
      <w:bookmarkStart w:id="0" w:name="_GoBack"/>
      <w:bookmarkEnd w:id="0"/>
    </w:p>
    <w:sectPr w:rsidR="00901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97555"/>
    <w:multiLevelType w:val="hybridMultilevel"/>
    <w:tmpl w:val="358A6BCE"/>
    <w:lvl w:ilvl="0" w:tplc="61C89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714AB8"/>
    <w:multiLevelType w:val="hybridMultilevel"/>
    <w:tmpl w:val="59A45B5A"/>
    <w:lvl w:ilvl="0" w:tplc="B8EA5F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4A"/>
    <w:rsid w:val="000016E0"/>
    <w:rsid w:val="0000277C"/>
    <w:rsid w:val="00012B5E"/>
    <w:rsid w:val="000408D0"/>
    <w:rsid w:val="0006026B"/>
    <w:rsid w:val="00067E20"/>
    <w:rsid w:val="000A0573"/>
    <w:rsid w:val="000A3D0B"/>
    <w:rsid w:val="000C2843"/>
    <w:rsid w:val="000D2143"/>
    <w:rsid w:val="000E086C"/>
    <w:rsid w:val="000F5BA4"/>
    <w:rsid w:val="0011330A"/>
    <w:rsid w:val="0011372D"/>
    <w:rsid w:val="0011484D"/>
    <w:rsid w:val="001366AD"/>
    <w:rsid w:val="00145E34"/>
    <w:rsid w:val="00151919"/>
    <w:rsid w:val="00151E69"/>
    <w:rsid w:val="00172B29"/>
    <w:rsid w:val="001C20A6"/>
    <w:rsid w:val="001C43FF"/>
    <w:rsid w:val="001D12CD"/>
    <w:rsid w:val="001F4734"/>
    <w:rsid w:val="001F48FD"/>
    <w:rsid w:val="00216052"/>
    <w:rsid w:val="0021794F"/>
    <w:rsid w:val="0023236B"/>
    <w:rsid w:val="002554CF"/>
    <w:rsid w:val="00260031"/>
    <w:rsid w:val="002703C2"/>
    <w:rsid w:val="00270E75"/>
    <w:rsid w:val="0028731A"/>
    <w:rsid w:val="002959BB"/>
    <w:rsid w:val="002A6866"/>
    <w:rsid w:val="002F03BF"/>
    <w:rsid w:val="002F553B"/>
    <w:rsid w:val="00301DEB"/>
    <w:rsid w:val="00310B4A"/>
    <w:rsid w:val="00317B2A"/>
    <w:rsid w:val="00326BE0"/>
    <w:rsid w:val="00332F8B"/>
    <w:rsid w:val="00352054"/>
    <w:rsid w:val="0036218E"/>
    <w:rsid w:val="0037080B"/>
    <w:rsid w:val="00375935"/>
    <w:rsid w:val="0037668A"/>
    <w:rsid w:val="0039127E"/>
    <w:rsid w:val="00392001"/>
    <w:rsid w:val="00392913"/>
    <w:rsid w:val="00396CCA"/>
    <w:rsid w:val="003B14B5"/>
    <w:rsid w:val="003B2B7F"/>
    <w:rsid w:val="003B5447"/>
    <w:rsid w:val="003C6460"/>
    <w:rsid w:val="003C7962"/>
    <w:rsid w:val="00402C73"/>
    <w:rsid w:val="00411087"/>
    <w:rsid w:val="004279BA"/>
    <w:rsid w:val="00434433"/>
    <w:rsid w:val="0045212F"/>
    <w:rsid w:val="00456A4A"/>
    <w:rsid w:val="00496C84"/>
    <w:rsid w:val="004A0DE2"/>
    <w:rsid w:val="004D27EB"/>
    <w:rsid w:val="004D558D"/>
    <w:rsid w:val="004E1E14"/>
    <w:rsid w:val="0050518B"/>
    <w:rsid w:val="005134D7"/>
    <w:rsid w:val="00522255"/>
    <w:rsid w:val="00550DA6"/>
    <w:rsid w:val="00551E18"/>
    <w:rsid w:val="00554FC1"/>
    <w:rsid w:val="00555A37"/>
    <w:rsid w:val="00556056"/>
    <w:rsid w:val="00561670"/>
    <w:rsid w:val="00571F31"/>
    <w:rsid w:val="005737B1"/>
    <w:rsid w:val="00573A75"/>
    <w:rsid w:val="00575A39"/>
    <w:rsid w:val="005819C1"/>
    <w:rsid w:val="005C4990"/>
    <w:rsid w:val="005D1241"/>
    <w:rsid w:val="005D1885"/>
    <w:rsid w:val="005E48FD"/>
    <w:rsid w:val="005F43CE"/>
    <w:rsid w:val="005F674A"/>
    <w:rsid w:val="00615876"/>
    <w:rsid w:val="00616C22"/>
    <w:rsid w:val="00625A77"/>
    <w:rsid w:val="00651874"/>
    <w:rsid w:val="006577C6"/>
    <w:rsid w:val="00665BFA"/>
    <w:rsid w:val="00667FE6"/>
    <w:rsid w:val="00671381"/>
    <w:rsid w:val="006A36FC"/>
    <w:rsid w:val="006B4C92"/>
    <w:rsid w:val="006C175B"/>
    <w:rsid w:val="006F2119"/>
    <w:rsid w:val="006F362C"/>
    <w:rsid w:val="006F4B74"/>
    <w:rsid w:val="007221F8"/>
    <w:rsid w:val="00722BC4"/>
    <w:rsid w:val="0073759E"/>
    <w:rsid w:val="007707EC"/>
    <w:rsid w:val="007763DA"/>
    <w:rsid w:val="007913D3"/>
    <w:rsid w:val="0079355B"/>
    <w:rsid w:val="007A42A1"/>
    <w:rsid w:val="007E5954"/>
    <w:rsid w:val="007F0288"/>
    <w:rsid w:val="00805063"/>
    <w:rsid w:val="00805454"/>
    <w:rsid w:val="0081773F"/>
    <w:rsid w:val="00820A8B"/>
    <w:rsid w:val="0082287E"/>
    <w:rsid w:val="00826883"/>
    <w:rsid w:val="0082703E"/>
    <w:rsid w:val="00840374"/>
    <w:rsid w:val="008522C3"/>
    <w:rsid w:val="00862B53"/>
    <w:rsid w:val="00873098"/>
    <w:rsid w:val="00874281"/>
    <w:rsid w:val="00875E15"/>
    <w:rsid w:val="00892ABD"/>
    <w:rsid w:val="008A0699"/>
    <w:rsid w:val="008A22E3"/>
    <w:rsid w:val="008A32DE"/>
    <w:rsid w:val="008C3891"/>
    <w:rsid w:val="008D7DB1"/>
    <w:rsid w:val="008F137F"/>
    <w:rsid w:val="00901A53"/>
    <w:rsid w:val="00904760"/>
    <w:rsid w:val="00906CBC"/>
    <w:rsid w:val="0091384B"/>
    <w:rsid w:val="0093388E"/>
    <w:rsid w:val="00936637"/>
    <w:rsid w:val="00944483"/>
    <w:rsid w:val="00952BA4"/>
    <w:rsid w:val="0095532D"/>
    <w:rsid w:val="00957304"/>
    <w:rsid w:val="00966B6A"/>
    <w:rsid w:val="0097058F"/>
    <w:rsid w:val="00982D8C"/>
    <w:rsid w:val="00997D26"/>
    <w:rsid w:val="009B2801"/>
    <w:rsid w:val="009D32F4"/>
    <w:rsid w:val="009D7663"/>
    <w:rsid w:val="009F21EE"/>
    <w:rsid w:val="00A12EF0"/>
    <w:rsid w:val="00A21595"/>
    <w:rsid w:val="00A434B9"/>
    <w:rsid w:val="00A529A3"/>
    <w:rsid w:val="00A72612"/>
    <w:rsid w:val="00A92D2B"/>
    <w:rsid w:val="00AB7DEC"/>
    <w:rsid w:val="00AC4B22"/>
    <w:rsid w:val="00AC6282"/>
    <w:rsid w:val="00AE3D65"/>
    <w:rsid w:val="00AF20FA"/>
    <w:rsid w:val="00B03229"/>
    <w:rsid w:val="00B0451D"/>
    <w:rsid w:val="00B43A55"/>
    <w:rsid w:val="00B46943"/>
    <w:rsid w:val="00B52F8F"/>
    <w:rsid w:val="00B63225"/>
    <w:rsid w:val="00B96C6A"/>
    <w:rsid w:val="00BA1183"/>
    <w:rsid w:val="00BB33BC"/>
    <w:rsid w:val="00BB7A1C"/>
    <w:rsid w:val="00BC1B89"/>
    <w:rsid w:val="00BD45D0"/>
    <w:rsid w:val="00C03644"/>
    <w:rsid w:val="00C062D7"/>
    <w:rsid w:val="00C26B70"/>
    <w:rsid w:val="00C30447"/>
    <w:rsid w:val="00C4668E"/>
    <w:rsid w:val="00C5518C"/>
    <w:rsid w:val="00C666CB"/>
    <w:rsid w:val="00CA7476"/>
    <w:rsid w:val="00CB3F4C"/>
    <w:rsid w:val="00CC1216"/>
    <w:rsid w:val="00CC37E5"/>
    <w:rsid w:val="00CE60A0"/>
    <w:rsid w:val="00D15FAE"/>
    <w:rsid w:val="00D23488"/>
    <w:rsid w:val="00D52997"/>
    <w:rsid w:val="00D569BC"/>
    <w:rsid w:val="00D64C91"/>
    <w:rsid w:val="00D86B3B"/>
    <w:rsid w:val="00D8701A"/>
    <w:rsid w:val="00D91875"/>
    <w:rsid w:val="00D946B6"/>
    <w:rsid w:val="00DA415C"/>
    <w:rsid w:val="00DB2C13"/>
    <w:rsid w:val="00DB661E"/>
    <w:rsid w:val="00DB7F77"/>
    <w:rsid w:val="00DC04C6"/>
    <w:rsid w:val="00DC575B"/>
    <w:rsid w:val="00DE32DC"/>
    <w:rsid w:val="00DF65B1"/>
    <w:rsid w:val="00E00F1F"/>
    <w:rsid w:val="00E066E3"/>
    <w:rsid w:val="00E06808"/>
    <w:rsid w:val="00E113F9"/>
    <w:rsid w:val="00E24A51"/>
    <w:rsid w:val="00E26E14"/>
    <w:rsid w:val="00E272A7"/>
    <w:rsid w:val="00E42424"/>
    <w:rsid w:val="00EB0426"/>
    <w:rsid w:val="00EB5652"/>
    <w:rsid w:val="00EC3631"/>
    <w:rsid w:val="00ED1199"/>
    <w:rsid w:val="00ED57F5"/>
    <w:rsid w:val="00EF3862"/>
    <w:rsid w:val="00F05AB3"/>
    <w:rsid w:val="00F2009C"/>
    <w:rsid w:val="00F222DE"/>
    <w:rsid w:val="00F3023F"/>
    <w:rsid w:val="00F31E4B"/>
    <w:rsid w:val="00F35909"/>
    <w:rsid w:val="00F7287F"/>
    <w:rsid w:val="00F9219E"/>
    <w:rsid w:val="00F955A4"/>
    <w:rsid w:val="00FD4EC2"/>
    <w:rsid w:val="00FF01EA"/>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A4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A4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Kurs</cp:lastModifiedBy>
  <cp:revision>1</cp:revision>
  <dcterms:created xsi:type="dcterms:W3CDTF">2018-05-25T22:35:00Z</dcterms:created>
  <dcterms:modified xsi:type="dcterms:W3CDTF">2018-05-25T22:36:00Z</dcterms:modified>
</cp:coreProperties>
</file>